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2DCFF" w14:textId="77777777" w:rsidR="00B53FC9" w:rsidRPr="00487A7F" w:rsidRDefault="00B53FC9" w:rsidP="00B53FC9">
      <w:pPr>
        <w:spacing w:after="0"/>
        <w:rPr>
          <w:rFonts w:eastAsia="Calibri" w:cs="Times New Roman"/>
          <w:lang w:eastAsia="ru-RU"/>
        </w:rPr>
      </w:pPr>
    </w:p>
    <w:p w14:paraId="6C9507DD" w14:textId="77777777" w:rsidR="00B53FC9" w:rsidRPr="00487A7F" w:rsidRDefault="00B53FC9" w:rsidP="00B53FC9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2C5B9256" w14:textId="77777777" w:rsidR="00B53FC9" w:rsidRPr="00487A7F" w:rsidRDefault="00B53FC9" w:rsidP="00B53FC9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5009BA31" w14:textId="77777777" w:rsidR="00B53FC9" w:rsidRPr="00487A7F" w:rsidRDefault="00B53FC9" w:rsidP="00B53FC9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3FD8382B" w14:textId="77777777" w:rsidR="00B53FC9" w:rsidRPr="00487A7F" w:rsidRDefault="00B53FC9" w:rsidP="00B53FC9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64EFA422" w14:textId="18B34637" w:rsidR="00B53FC9" w:rsidRPr="00487A7F" w:rsidRDefault="00B53FC9" w:rsidP="00B53FC9">
      <w:pPr>
        <w:spacing w:after="0"/>
        <w:jc w:val="center"/>
        <w:rPr>
          <w:rFonts w:eastAsia="Calibri" w:cs="Times New Roman"/>
          <w:b/>
          <w:color w:val="000000"/>
          <w:szCs w:val="28"/>
        </w:rPr>
      </w:pPr>
      <w:r w:rsidRPr="00487A7F">
        <w:rPr>
          <w:rFonts w:eastAsia="Calibri" w:cs="Times New Roman"/>
          <w:b/>
          <w:bCs/>
          <w:szCs w:val="28"/>
        </w:rPr>
        <w:t xml:space="preserve">Проект </w:t>
      </w:r>
      <w:r w:rsidR="0010609F" w:rsidRPr="0010609F">
        <w:rPr>
          <w:rFonts w:eastAsia="Calibri" w:cs="Times New Roman"/>
          <w:b/>
          <w:bCs/>
          <w:szCs w:val="28"/>
        </w:rPr>
        <w:t>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ЗАТО Железногорск, г. Железногорск по ул. Восточная, ул. Королева, проспект Курчатова, расположенного в кадастровых кварталах 24:58:0306002; 24:58:0306006»</w:t>
      </w:r>
    </w:p>
    <w:p w14:paraId="02C1C889" w14:textId="77777777" w:rsidR="0092021A" w:rsidRDefault="0092021A" w:rsidP="0092021A">
      <w:pPr>
        <w:spacing w:after="0"/>
        <w:jc w:val="center"/>
        <w:rPr>
          <w:rFonts w:eastAsia="Calibri" w:cs="Times New Roman"/>
          <w:b/>
          <w:color w:val="000000"/>
          <w:sz w:val="32"/>
          <w:szCs w:val="32"/>
        </w:rPr>
      </w:pPr>
    </w:p>
    <w:p w14:paraId="5F36E8B7" w14:textId="4923D2C8" w:rsidR="0092021A" w:rsidRDefault="004B5ECC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МАТЕРИАЛЫ ПО ОБОСНОВАНИЮ</w:t>
      </w:r>
      <w:r w:rsidR="0092021A">
        <w:rPr>
          <w:rFonts w:eastAsia="Times New Roman" w:cs="Times New Roman"/>
          <w:b/>
          <w:bCs/>
          <w:szCs w:val="28"/>
          <w:lang w:eastAsia="ru-RU"/>
        </w:rPr>
        <w:t xml:space="preserve"> ПОЕКТА </w:t>
      </w:r>
      <w:r w:rsidR="00116952">
        <w:rPr>
          <w:rFonts w:eastAsia="Times New Roman" w:cs="Times New Roman"/>
          <w:b/>
          <w:bCs/>
          <w:szCs w:val="28"/>
          <w:lang w:eastAsia="ru-RU"/>
        </w:rPr>
        <w:t>ПЛАНИРОВКИ</w:t>
      </w:r>
      <w:r w:rsidR="0092021A">
        <w:rPr>
          <w:rFonts w:eastAsia="Times New Roman" w:cs="Times New Roman"/>
          <w:b/>
          <w:bCs/>
          <w:szCs w:val="28"/>
          <w:lang w:eastAsia="ru-RU"/>
        </w:rPr>
        <w:t xml:space="preserve"> ТЕРРИТОРИИ</w:t>
      </w:r>
    </w:p>
    <w:p w14:paraId="588A901E" w14:textId="77777777" w:rsidR="0092021A" w:rsidRDefault="0092021A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56C7C55C" w14:textId="3E7D4E80" w:rsidR="0092021A" w:rsidRPr="00EC36C9" w:rsidRDefault="0092021A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Р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аздел </w:t>
      </w:r>
      <w:r w:rsidR="00116AE7">
        <w:rPr>
          <w:rFonts w:eastAsia="Times New Roman" w:cs="Times New Roman"/>
          <w:b/>
          <w:bCs/>
          <w:szCs w:val="28"/>
          <w:lang w:eastAsia="ru-RU"/>
        </w:rPr>
        <w:t>4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szCs w:val="28"/>
          <w:lang w:eastAsia="ru-RU"/>
        </w:rPr>
        <w:t>«</w:t>
      </w:r>
      <w:r w:rsidR="00116AE7" w:rsidRPr="00116AE7">
        <w:rPr>
          <w:rFonts w:eastAsia="Times New Roman" w:cs="Times New Roman"/>
          <w:b/>
          <w:bCs/>
          <w:szCs w:val="28"/>
          <w:lang w:eastAsia="ru-RU"/>
        </w:rPr>
        <w:t>Материалы по обоснованию проекта межевания территории.  Пояснительная записка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</w:p>
    <w:p w14:paraId="48EB3AEE" w14:textId="77777777" w:rsidR="0092021A" w:rsidRDefault="0092021A" w:rsidP="0092021A">
      <w:pPr>
        <w:pStyle w:val="a7"/>
        <w:rPr>
          <w:lang w:eastAsia="ru-RU"/>
        </w:rPr>
      </w:pPr>
    </w:p>
    <w:p w14:paraId="03409481" w14:textId="77777777" w:rsidR="0092021A" w:rsidRDefault="0092021A" w:rsidP="0092021A">
      <w:pPr>
        <w:pStyle w:val="a7"/>
        <w:rPr>
          <w:lang w:eastAsia="ru-RU"/>
        </w:rPr>
      </w:pPr>
    </w:p>
    <w:p w14:paraId="5F8DDCBF" w14:textId="77777777" w:rsidR="0092021A" w:rsidRDefault="0092021A" w:rsidP="0092021A">
      <w:pPr>
        <w:pStyle w:val="a7"/>
        <w:rPr>
          <w:lang w:eastAsia="ru-RU"/>
        </w:rPr>
      </w:pPr>
    </w:p>
    <w:p w14:paraId="51064600" w14:textId="77777777" w:rsidR="0092021A" w:rsidRDefault="0092021A" w:rsidP="0092021A">
      <w:pPr>
        <w:pStyle w:val="a7"/>
        <w:rPr>
          <w:lang w:eastAsia="ru-RU"/>
        </w:rPr>
      </w:pPr>
    </w:p>
    <w:p w14:paraId="78B85CF7" w14:textId="77777777" w:rsidR="0092021A" w:rsidRDefault="0092021A" w:rsidP="0092021A">
      <w:pPr>
        <w:pStyle w:val="a7"/>
        <w:rPr>
          <w:lang w:eastAsia="ru-RU"/>
        </w:rPr>
      </w:pPr>
    </w:p>
    <w:p w14:paraId="53D3704E" w14:textId="77777777" w:rsidR="0092021A" w:rsidRDefault="0092021A" w:rsidP="0092021A">
      <w:pPr>
        <w:pStyle w:val="a7"/>
        <w:rPr>
          <w:lang w:eastAsia="ru-RU"/>
        </w:rPr>
      </w:pPr>
    </w:p>
    <w:p w14:paraId="27CD6FFB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2085CE68" w14:textId="77777777" w:rsidR="0092021A" w:rsidRDefault="0092021A" w:rsidP="0092021A">
      <w:pPr>
        <w:pStyle w:val="a7"/>
        <w:jc w:val="right"/>
        <w:rPr>
          <w:b/>
          <w:bCs/>
          <w:lang w:eastAsia="ru-RU"/>
        </w:rPr>
      </w:pPr>
    </w:p>
    <w:p w14:paraId="484C3B94" w14:textId="77777777" w:rsidR="0092021A" w:rsidRDefault="0092021A" w:rsidP="0092021A">
      <w:pPr>
        <w:pStyle w:val="a7"/>
        <w:jc w:val="right"/>
        <w:rPr>
          <w:b/>
          <w:bCs/>
          <w:lang w:eastAsia="ru-RU"/>
        </w:rPr>
      </w:pPr>
    </w:p>
    <w:p w14:paraId="2F9687C4" w14:textId="77777777" w:rsidR="0092021A" w:rsidRDefault="0092021A" w:rsidP="0092021A">
      <w:pPr>
        <w:pStyle w:val="a7"/>
        <w:jc w:val="right"/>
        <w:rPr>
          <w:b/>
          <w:bCs/>
          <w:lang w:eastAsia="ru-RU"/>
        </w:rPr>
      </w:pPr>
    </w:p>
    <w:p w14:paraId="7335A201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7229D488" w14:textId="77777777" w:rsidR="0092021A" w:rsidRDefault="0092021A" w:rsidP="0092021A">
      <w:pPr>
        <w:pStyle w:val="a7"/>
        <w:jc w:val="right"/>
        <w:rPr>
          <w:b/>
          <w:bCs/>
          <w:lang w:eastAsia="ru-RU"/>
        </w:rPr>
      </w:pPr>
    </w:p>
    <w:p w14:paraId="7B1BCA54" w14:textId="77777777" w:rsidR="00116AE7" w:rsidRDefault="00116AE7" w:rsidP="0092021A">
      <w:pPr>
        <w:pStyle w:val="a7"/>
        <w:jc w:val="right"/>
        <w:rPr>
          <w:b/>
          <w:bCs/>
          <w:lang w:eastAsia="ru-RU"/>
        </w:rPr>
      </w:pPr>
    </w:p>
    <w:p w14:paraId="225B8AFB" w14:textId="77777777" w:rsidR="0092021A" w:rsidRPr="00EC36C9" w:rsidRDefault="0092021A" w:rsidP="0092021A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Челябинск, 2025</w:t>
      </w:r>
    </w:p>
    <w:p w14:paraId="1FED07F1" w14:textId="77777777" w:rsidR="00B53FC9" w:rsidRPr="00487A7F" w:rsidRDefault="00B53FC9" w:rsidP="00B53FC9">
      <w:pPr>
        <w:spacing w:after="0"/>
        <w:jc w:val="center"/>
        <w:rPr>
          <w:rFonts w:eastAsia="Calibri" w:cs="Times New Roman"/>
          <w:lang w:eastAsia="ru-RU"/>
        </w:rPr>
      </w:pPr>
    </w:p>
    <w:p w14:paraId="03EFC064" w14:textId="77777777" w:rsidR="00B53FC9" w:rsidRPr="00487A7F" w:rsidRDefault="00B53FC9" w:rsidP="00B53FC9">
      <w:pPr>
        <w:spacing w:after="0"/>
        <w:jc w:val="center"/>
        <w:rPr>
          <w:rFonts w:eastAsia="Calibri" w:cs="Times New Roman"/>
          <w:lang w:eastAsia="ru-RU"/>
        </w:rPr>
      </w:pPr>
    </w:p>
    <w:p w14:paraId="1FB46910" w14:textId="02509898" w:rsidR="00B53FC9" w:rsidRPr="00487A7F" w:rsidRDefault="00B53FC9" w:rsidP="00B53FC9">
      <w:pPr>
        <w:spacing w:after="0"/>
        <w:jc w:val="center"/>
        <w:rPr>
          <w:rFonts w:eastAsia="Calibri" w:cs="Times New Roman"/>
          <w:b/>
          <w:color w:val="000000"/>
          <w:szCs w:val="28"/>
        </w:rPr>
      </w:pPr>
      <w:r w:rsidRPr="00487A7F">
        <w:rPr>
          <w:rFonts w:eastAsia="Calibri" w:cs="Times New Roman"/>
          <w:lang w:eastAsia="ru-RU"/>
        </w:rPr>
        <w:t xml:space="preserve"> </w:t>
      </w:r>
      <w:bookmarkStart w:id="0" w:name="_Hlk198536774"/>
      <w:r w:rsidRPr="00487A7F">
        <w:rPr>
          <w:rFonts w:eastAsia="Calibri" w:cs="Times New Roman"/>
          <w:b/>
          <w:bCs/>
          <w:szCs w:val="28"/>
        </w:rPr>
        <w:t xml:space="preserve">Проект </w:t>
      </w:r>
      <w:r w:rsidR="0010609F" w:rsidRPr="0010609F">
        <w:rPr>
          <w:rFonts w:eastAsia="Calibri" w:cs="Times New Roman"/>
          <w:b/>
          <w:bCs/>
          <w:szCs w:val="28"/>
        </w:rPr>
        <w:t>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ЗАТО Железногорск, г. Железногорск по ул. Восточная, ул. Королева, проспект Курчатова, расположенного в кадастровых кварталах 24:58:0306002; 24:58:0306006»</w:t>
      </w:r>
      <w:bookmarkEnd w:id="0"/>
    </w:p>
    <w:p w14:paraId="31CCC40B" w14:textId="77777777" w:rsidR="0092021A" w:rsidRDefault="0092021A" w:rsidP="0092021A">
      <w:pPr>
        <w:spacing w:after="0"/>
        <w:jc w:val="center"/>
        <w:rPr>
          <w:rFonts w:eastAsia="Calibri" w:cs="Times New Roman"/>
          <w:b/>
          <w:color w:val="000000"/>
          <w:sz w:val="32"/>
          <w:szCs w:val="32"/>
        </w:rPr>
      </w:pPr>
    </w:p>
    <w:p w14:paraId="1789ABBF" w14:textId="47B8FA8B" w:rsidR="0092021A" w:rsidRDefault="004B5ECC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МАТЕРИАЛЫ ПО ОБОСНОВАНИЮ</w:t>
      </w:r>
      <w:r w:rsidR="0092021A">
        <w:rPr>
          <w:rFonts w:eastAsia="Times New Roman" w:cs="Times New Roman"/>
          <w:b/>
          <w:bCs/>
          <w:szCs w:val="28"/>
          <w:lang w:eastAsia="ru-RU"/>
        </w:rPr>
        <w:t xml:space="preserve"> ПОЕКТА </w:t>
      </w:r>
      <w:r w:rsidR="00116952">
        <w:rPr>
          <w:rFonts w:eastAsia="Times New Roman" w:cs="Times New Roman"/>
          <w:b/>
          <w:bCs/>
          <w:szCs w:val="28"/>
          <w:lang w:eastAsia="ru-RU"/>
        </w:rPr>
        <w:t xml:space="preserve">ПЛАНИРОВКИ </w:t>
      </w:r>
      <w:r w:rsidR="0092021A">
        <w:rPr>
          <w:rFonts w:eastAsia="Times New Roman" w:cs="Times New Roman"/>
          <w:b/>
          <w:bCs/>
          <w:szCs w:val="28"/>
          <w:lang w:eastAsia="ru-RU"/>
        </w:rPr>
        <w:t>ТЕРРИТОРИИ</w:t>
      </w:r>
    </w:p>
    <w:p w14:paraId="178E7862" w14:textId="77777777" w:rsidR="0092021A" w:rsidRDefault="0092021A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4014C83C" w14:textId="10972D4A" w:rsidR="008B23D5" w:rsidRPr="00EC36C9" w:rsidRDefault="008B23D5" w:rsidP="008B23D5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Р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аздел </w:t>
      </w:r>
      <w:r w:rsidR="00116AE7">
        <w:rPr>
          <w:rFonts w:eastAsia="Times New Roman" w:cs="Times New Roman"/>
          <w:b/>
          <w:bCs/>
          <w:szCs w:val="28"/>
          <w:lang w:eastAsia="ru-RU"/>
        </w:rPr>
        <w:t>4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szCs w:val="28"/>
          <w:lang w:eastAsia="ru-RU"/>
        </w:rPr>
        <w:t>«</w:t>
      </w:r>
      <w:r w:rsidR="00116AE7" w:rsidRPr="00116AE7">
        <w:rPr>
          <w:rFonts w:eastAsia="Times New Roman" w:cs="Times New Roman"/>
          <w:b/>
          <w:bCs/>
          <w:szCs w:val="28"/>
          <w:lang w:eastAsia="ru-RU"/>
        </w:rPr>
        <w:t>Материалы по обоснованию проекта межевания территории.  Пояснительная записка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</w:p>
    <w:p w14:paraId="3D8D18E2" w14:textId="77777777" w:rsidR="0092021A" w:rsidRDefault="0092021A" w:rsidP="0092021A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</w:p>
    <w:p w14:paraId="09889401" w14:textId="77777777" w:rsidR="008B23D5" w:rsidRDefault="008B23D5" w:rsidP="0092021A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</w:p>
    <w:p w14:paraId="69005E8E" w14:textId="7FE0FAC5" w:rsidR="0092021A" w:rsidRDefault="0092021A" w:rsidP="0092021A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</w:p>
    <w:tbl>
      <w:tblPr>
        <w:tblW w:w="7230" w:type="dxa"/>
        <w:tblInd w:w="2410" w:type="dxa"/>
        <w:tblLayout w:type="fixed"/>
        <w:tblLook w:val="04A0" w:firstRow="1" w:lastRow="0" w:firstColumn="1" w:lastColumn="0" w:noHBand="0" w:noVBand="1"/>
      </w:tblPr>
      <w:tblGrid>
        <w:gridCol w:w="1985"/>
        <w:gridCol w:w="5245"/>
      </w:tblGrid>
      <w:tr w:rsidR="0092021A" w:rsidRPr="00DB3FA1" w14:paraId="4D1E0444" w14:textId="77777777" w:rsidTr="008B23D5">
        <w:trPr>
          <w:trHeight w:val="340"/>
        </w:trPr>
        <w:tc>
          <w:tcPr>
            <w:tcW w:w="1985" w:type="dxa"/>
            <w:shd w:val="clear" w:color="auto" w:fill="auto"/>
          </w:tcPr>
          <w:p w14:paraId="4E38603A" w14:textId="77777777" w:rsidR="0092021A" w:rsidRPr="00DB3FA1" w:rsidRDefault="0092021A" w:rsidP="00CB65DA">
            <w:pPr>
              <w:rPr>
                <w:rFonts w:eastAsia="Times New Roman" w:cs="Times New Roman"/>
                <w:szCs w:val="28"/>
              </w:rPr>
            </w:pPr>
            <w:r w:rsidRPr="00DB3FA1">
              <w:rPr>
                <w:rFonts w:eastAsia="Times New Roman" w:cs="Times New Roman"/>
                <w:szCs w:val="28"/>
              </w:rPr>
              <w:t>Заказчик:</w:t>
            </w:r>
          </w:p>
        </w:tc>
        <w:tc>
          <w:tcPr>
            <w:tcW w:w="5245" w:type="dxa"/>
            <w:shd w:val="clear" w:color="auto" w:fill="auto"/>
          </w:tcPr>
          <w:p w14:paraId="63D06776" w14:textId="22CE08A6" w:rsidR="0092021A" w:rsidRPr="00DB3FA1" w:rsidRDefault="008B23D5" w:rsidP="008B23D5">
            <w:pPr>
              <w:spacing w:after="0"/>
              <w:ind w:firstLine="170"/>
              <w:jc w:val="center"/>
              <w:rPr>
                <w:rFonts w:eastAsia="Times New Roman" w:cs="Times New Roman"/>
                <w:bCs/>
                <w:color w:val="FF0000"/>
                <w:szCs w:val="28"/>
              </w:rPr>
            </w:pPr>
            <w:r w:rsidRPr="008B23D5">
              <w:rPr>
                <w:rFonts w:eastAsia="Times New Roman" w:cs="Times New Roman"/>
                <w:szCs w:val="28"/>
                <w:lang w:eastAsia="zh-CN"/>
              </w:rPr>
              <w:t>Администрации ЗАТО г.</w:t>
            </w:r>
            <w:r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r w:rsidRPr="008B23D5">
              <w:rPr>
                <w:rFonts w:eastAsia="Times New Roman" w:cs="Times New Roman"/>
                <w:szCs w:val="28"/>
                <w:lang w:eastAsia="zh-CN"/>
              </w:rPr>
              <w:t>Железногорск</w:t>
            </w:r>
          </w:p>
        </w:tc>
      </w:tr>
      <w:tr w:rsidR="0092021A" w:rsidRPr="00DB3FA1" w14:paraId="7138A2F2" w14:textId="77777777" w:rsidTr="008B23D5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13967BD9" w14:textId="77777777" w:rsidR="0092021A" w:rsidRPr="00DB3FA1" w:rsidRDefault="0092021A" w:rsidP="00CB65DA">
            <w:pPr>
              <w:rPr>
                <w:rFonts w:eastAsia="Times New Roman" w:cs="Times New Roman"/>
                <w:szCs w:val="28"/>
              </w:rPr>
            </w:pPr>
            <w:r w:rsidRPr="00DB3FA1">
              <w:rPr>
                <w:rFonts w:eastAsia="Times New Roman" w:cs="Times New Roman"/>
                <w:szCs w:val="28"/>
              </w:rPr>
              <w:t>Исполнитель: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F19F0D4" w14:textId="4DC2C18D" w:rsidR="0092021A" w:rsidRPr="00DB3FA1" w:rsidRDefault="0092021A" w:rsidP="00CB65DA">
            <w:pPr>
              <w:jc w:val="right"/>
              <w:rPr>
                <w:rFonts w:eastAsia="Times New Roman" w:cs="Times New Roman"/>
                <w:szCs w:val="28"/>
              </w:rPr>
            </w:pPr>
            <w:r w:rsidRPr="00DB3FA1">
              <w:rPr>
                <w:rFonts w:cs="Times New Roman"/>
                <w:szCs w:val="28"/>
              </w:rPr>
              <w:t>ООО «</w:t>
            </w:r>
            <w:r w:rsidR="008B23D5">
              <w:rPr>
                <w:rFonts w:cs="Times New Roman"/>
                <w:szCs w:val="28"/>
              </w:rPr>
              <w:t>ЗЕНИТ</w:t>
            </w:r>
            <w:r w:rsidRPr="00DB3FA1">
              <w:rPr>
                <w:rFonts w:cs="Times New Roman"/>
                <w:szCs w:val="28"/>
              </w:rPr>
              <w:t>»</w:t>
            </w:r>
          </w:p>
        </w:tc>
      </w:tr>
    </w:tbl>
    <w:p w14:paraId="24D00504" w14:textId="750144A9" w:rsidR="0092021A" w:rsidRPr="00563030" w:rsidRDefault="00D048C8" w:rsidP="0092021A">
      <w:pPr>
        <w:rPr>
          <w:rFonts w:eastAsia="Times New Roman" w:cs="Times New Roman"/>
          <w:szCs w:val="28"/>
          <w:highlight w:val="magenta"/>
        </w:rPr>
      </w:pPr>
      <w:r w:rsidRPr="008B23D5">
        <w:rPr>
          <w:rFonts w:eastAsia="Calibri" w:cs="Times New Roman"/>
          <w:noProof/>
        </w:rPr>
        <w:drawing>
          <wp:anchor distT="0" distB="0" distL="114300" distR="114300" simplePos="0" relativeHeight="251664384" behindDoc="1" locked="0" layoutInCell="1" allowOverlap="1" wp14:anchorId="6F97B5E5" wp14:editId="7AE740AB">
            <wp:simplePos x="0" y="0"/>
            <wp:positionH relativeFrom="column">
              <wp:posOffset>2817495</wp:posOffset>
            </wp:positionH>
            <wp:positionV relativeFrom="paragraph">
              <wp:posOffset>1905</wp:posOffset>
            </wp:positionV>
            <wp:extent cx="861060" cy="887095"/>
            <wp:effectExtent l="0" t="0" r="0" b="0"/>
            <wp:wrapNone/>
            <wp:docPr id="105148839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488394" name="Рисунок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23D5" w:rsidRPr="008B23D5">
        <w:rPr>
          <w:rFonts w:eastAsia="Calibri" w:cs="Times New Roman"/>
          <w:noProof/>
          <w:color w:val="FF0000"/>
          <w:sz w:val="32"/>
          <w:szCs w:val="28"/>
        </w:rPr>
        <w:drawing>
          <wp:anchor distT="0" distB="0" distL="114300" distR="114300" simplePos="0" relativeHeight="251666432" behindDoc="1" locked="0" layoutInCell="1" allowOverlap="1" wp14:anchorId="06B6B4DE" wp14:editId="7A4F7557">
            <wp:simplePos x="0" y="0"/>
            <wp:positionH relativeFrom="column">
              <wp:posOffset>3678555</wp:posOffset>
            </wp:positionH>
            <wp:positionV relativeFrom="paragraph">
              <wp:posOffset>753110</wp:posOffset>
            </wp:positionV>
            <wp:extent cx="1924050" cy="1924050"/>
            <wp:effectExtent l="0" t="0" r="0" b="0"/>
            <wp:wrapNone/>
            <wp:docPr id="9700926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5000" w:type="pct"/>
        <w:tblInd w:w="107" w:type="dxa"/>
        <w:tblLook w:val="04A0" w:firstRow="1" w:lastRow="0" w:firstColumn="1" w:lastColumn="0" w:noHBand="0" w:noVBand="1"/>
      </w:tblPr>
      <w:tblGrid>
        <w:gridCol w:w="107"/>
        <w:gridCol w:w="3478"/>
        <w:gridCol w:w="32"/>
        <w:gridCol w:w="3496"/>
        <w:gridCol w:w="44"/>
        <w:gridCol w:w="2661"/>
        <w:gridCol w:w="103"/>
      </w:tblGrid>
      <w:tr w:rsidR="0092021A" w:rsidRPr="00563030" w14:paraId="60A12293" w14:textId="77777777" w:rsidTr="00CB65DA">
        <w:trPr>
          <w:gridBefore w:val="1"/>
          <w:gridAfter w:val="1"/>
          <w:wBefore w:w="54" w:type="pct"/>
          <w:wAfter w:w="52" w:type="pct"/>
          <w:trHeight w:val="1211"/>
        </w:trPr>
        <w:tc>
          <w:tcPr>
            <w:tcW w:w="1769" w:type="pct"/>
            <w:gridSpan w:val="2"/>
            <w:shd w:val="clear" w:color="auto" w:fill="auto"/>
            <w:vAlign w:val="center"/>
          </w:tcPr>
          <w:p w14:paraId="5B5D41E5" w14:textId="43E3AF85" w:rsidR="0092021A" w:rsidRPr="00563030" w:rsidRDefault="0092021A" w:rsidP="00CB65DA">
            <w:pPr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 xml:space="preserve">Генеральный директор </w:t>
            </w:r>
            <w:r w:rsidRPr="00563030">
              <w:rPr>
                <w:rFonts w:cs="Times New Roman"/>
                <w:szCs w:val="28"/>
              </w:rPr>
              <w:t>ООО «</w:t>
            </w:r>
            <w:r w:rsidR="008B23D5">
              <w:rPr>
                <w:rFonts w:cs="Times New Roman"/>
                <w:szCs w:val="28"/>
              </w:rPr>
              <w:t>ЗЕНИТ</w:t>
            </w:r>
            <w:r w:rsidRPr="00563030">
              <w:rPr>
                <w:rFonts w:cs="Times New Roman"/>
                <w:szCs w:val="28"/>
              </w:rPr>
              <w:t>»</w:t>
            </w:r>
          </w:p>
        </w:tc>
        <w:tc>
          <w:tcPr>
            <w:tcW w:w="1762" w:type="pct"/>
            <w:shd w:val="clear" w:color="auto" w:fill="auto"/>
            <w:vAlign w:val="center"/>
          </w:tcPr>
          <w:p w14:paraId="23B5C70F" w14:textId="006EC024" w:rsidR="0092021A" w:rsidRPr="00563030" w:rsidRDefault="0092021A" w:rsidP="00CB65DA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____</w:t>
            </w:r>
            <w:r w:rsidRPr="00563030">
              <w:rPr>
                <w:rFonts w:eastAsia="Times New Roman" w:cs="Times New Roman"/>
                <w:szCs w:val="28"/>
              </w:rPr>
              <w:t>_________________</w:t>
            </w:r>
          </w:p>
        </w:tc>
        <w:tc>
          <w:tcPr>
            <w:tcW w:w="1363" w:type="pct"/>
            <w:gridSpan w:val="2"/>
            <w:shd w:val="clear" w:color="auto" w:fill="auto"/>
            <w:vAlign w:val="center"/>
          </w:tcPr>
          <w:p w14:paraId="0FA24E43" w14:textId="302AE300" w:rsidR="0092021A" w:rsidRPr="00563030" w:rsidRDefault="0092021A" w:rsidP="00CB65DA">
            <w:pPr>
              <w:jc w:val="right"/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>Пасынков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="008B23D5">
              <w:rPr>
                <w:rFonts w:eastAsia="Times New Roman"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</w:rPr>
              <w:t>.</w:t>
            </w:r>
            <w:r w:rsidR="008B23D5">
              <w:rPr>
                <w:rFonts w:eastAsia="Times New Roman" w:cs="Times New Roman"/>
                <w:szCs w:val="28"/>
              </w:rPr>
              <w:t>В</w:t>
            </w:r>
            <w:r>
              <w:rPr>
                <w:rFonts w:eastAsia="Times New Roman" w:cs="Times New Roman"/>
                <w:szCs w:val="28"/>
              </w:rPr>
              <w:t>.</w:t>
            </w:r>
          </w:p>
        </w:tc>
      </w:tr>
      <w:tr w:rsidR="0092021A" w:rsidRPr="00563030" w14:paraId="20D45E67" w14:textId="77777777" w:rsidTr="00CB65DA">
        <w:trPr>
          <w:trHeight w:val="454"/>
        </w:trPr>
        <w:tc>
          <w:tcPr>
            <w:tcW w:w="1807" w:type="pct"/>
            <w:gridSpan w:val="2"/>
            <w:shd w:val="clear" w:color="auto" w:fill="auto"/>
            <w:vAlign w:val="center"/>
          </w:tcPr>
          <w:p w14:paraId="20B8511F" w14:textId="77777777" w:rsidR="0092021A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bookmarkStart w:id="1" w:name="_Hlk188454068"/>
          </w:p>
          <w:p w14:paraId="5A0CE56E" w14:textId="77777777" w:rsidR="0092021A" w:rsidRPr="00563030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>Инженер-проектировщик</w:t>
            </w:r>
          </w:p>
        </w:tc>
        <w:tc>
          <w:tcPr>
            <w:tcW w:w="1800" w:type="pct"/>
            <w:gridSpan w:val="3"/>
            <w:shd w:val="clear" w:color="auto" w:fill="auto"/>
            <w:vAlign w:val="center"/>
          </w:tcPr>
          <w:p w14:paraId="3BCA9EA1" w14:textId="77777777" w:rsidR="0092021A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2DA79B34" wp14:editId="11F9EBB7">
                  <wp:simplePos x="0" y="0"/>
                  <wp:positionH relativeFrom="column">
                    <wp:posOffset>640080</wp:posOffset>
                  </wp:positionH>
                  <wp:positionV relativeFrom="paragraph">
                    <wp:posOffset>184785</wp:posOffset>
                  </wp:positionV>
                  <wp:extent cx="419100" cy="476250"/>
                  <wp:effectExtent l="0" t="0" r="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344F04" w14:textId="00F5647B" w:rsidR="0092021A" w:rsidRPr="00563030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>______________________</w:t>
            </w:r>
          </w:p>
        </w:tc>
        <w:tc>
          <w:tcPr>
            <w:tcW w:w="1393" w:type="pct"/>
            <w:gridSpan w:val="2"/>
            <w:shd w:val="clear" w:color="auto" w:fill="auto"/>
            <w:vAlign w:val="center"/>
          </w:tcPr>
          <w:p w14:paraId="5CC8460F" w14:textId="73CAF1CA" w:rsidR="0092021A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</w:p>
          <w:p w14:paraId="0A34A616" w14:textId="77777777" w:rsidR="0092021A" w:rsidRPr="00563030" w:rsidRDefault="0092021A" w:rsidP="00487ED9">
            <w:pPr>
              <w:ind w:left="655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Синица З.С.</w:t>
            </w:r>
          </w:p>
        </w:tc>
      </w:tr>
      <w:bookmarkEnd w:id="1"/>
    </w:tbl>
    <w:p w14:paraId="0E36690B" w14:textId="77777777" w:rsidR="0092021A" w:rsidRDefault="0092021A" w:rsidP="0092021A">
      <w:pPr>
        <w:spacing w:after="0" w:line="276" w:lineRule="auto"/>
        <w:rPr>
          <w:rFonts w:eastAsia="Times New Roman" w:cs="Times New Roman"/>
          <w:szCs w:val="28"/>
          <w:lang w:eastAsia="ru-RU"/>
        </w:rPr>
      </w:pPr>
    </w:p>
    <w:p w14:paraId="34A2DDF4" w14:textId="250F6A11" w:rsidR="0092021A" w:rsidRPr="00EC36C9" w:rsidRDefault="0092021A" w:rsidP="0092021A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Челябинск, 2025</w:t>
      </w:r>
    </w:p>
    <w:p w14:paraId="24EE46BD" w14:textId="77777777" w:rsidR="008C7B10" w:rsidRDefault="008C7B10" w:rsidP="008C7B10">
      <w:pPr>
        <w:spacing w:after="0"/>
        <w:jc w:val="both"/>
        <w:sectPr w:rsidR="008C7B10" w:rsidSect="00487ED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851" w:left="1418" w:header="709" w:footer="709" w:gutter="0"/>
          <w:pgNumType w:chapStyle="1"/>
          <w:cols w:space="708"/>
          <w:titlePg/>
          <w:docGrid w:linePitch="381"/>
        </w:sectPr>
      </w:pPr>
    </w:p>
    <w:p w14:paraId="194B3C17" w14:textId="4AA30643" w:rsidR="002C1E82" w:rsidRPr="00487ED9" w:rsidRDefault="00487ED9" w:rsidP="00612B90">
      <w:pPr>
        <w:pStyle w:val="23"/>
      </w:pPr>
      <w:bookmarkStart w:id="10" w:name="_Toc195283014"/>
      <w:bookmarkStart w:id="11" w:name="_Toc195695727"/>
      <w:bookmarkStart w:id="12" w:name="_Toc197183897"/>
      <w:bookmarkStart w:id="13" w:name="_Toc197268738"/>
      <w:bookmarkStart w:id="14" w:name="_Toc197271131"/>
      <w:bookmarkStart w:id="15" w:name="_Toc198555504"/>
      <w:r w:rsidRPr="00487ED9">
        <w:lastRenderedPageBreak/>
        <w:t>СОСТАВ ПР</w:t>
      </w:r>
      <w:r w:rsidR="00B6167C">
        <w:t>О</w:t>
      </w:r>
      <w:r w:rsidRPr="00487ED9">
        <w:t>ЕКТА</w:t>
      </w:r>
      <w:bookmarkEnd w:id="10"/>
      <w:bookmarkEnd w:id="11"/>
      <w:bookmarkEnd w:id="12"/>
      <w:bookmarkEnd w:id="13"/>
      <w:bookmarkEnd w:id="14"/>
      <w:bookmarkEnd w:id="15"/>
    </w:p>
    <w:tbl>
      <w:tblPr>
        <w:tblpPr w:leftFromText="181" w:rightFromText="181" w:vertAnchor="text" w:horzAnchor="margin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3"/>
        <w:gridCol w:w="7600"/>
        <w:gridCol w:w="1188"/>
      </w:tblGrid>
      <w:tr w:rsidR="00F64659" w:rsidRPr="00672A4D" w14:paraId="62C4725B" w14:textId="77777777" w:rsidTr="00D048C8">
        <w:trPr>
          <w:trHeight w:hRule="exact" w:val="397"/>
        </w:trPr>
        <w:tc>
          <w:tcPr>
            <w:tcW w:w="112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0903AD" w14:textId="77777777" w:rsidR="00F64659" w:rsidRPr="00487ED9" w:rsidRDefault="00F64659" w:rsidP="00AD27A1">
            <w:pPr>
              <w:contextualSpacing/>
              <w:jc w:val="center"/>
              <w:rPr>
                <w:b/>
                <w:bCs/>
                <w:sz w:val="22"/>
              </w:rPr>
            </w:pPr>
            <w:r w:rsidRPr="00487ED9">
              <w:rPr>
                <w:b/>
                <w:bCs/>
                <w:sz w:val="22"/>
              </w:rPr>
              <w:t>№ п/п</w:t>
            </w:r>
          </w:p>
        </w:tc>
        <w:tc>
          <w:tcPr>
            <w:tcW w:w="7600" w:type="dxa"/>
            <w:tcBorders>
              <w:bottom w:val="single" w:sz="4" w:space="0" w:color="auto"/>
            </w:tcBorders>
            <w:vAlign w:val="center"/>
          </w:tcPr>
          <w:p w14:paraId="77DEFD01" w14:textId="77777777" w:rsidR="00F64659" w:rsidRPr="00487ED9" w:rsidRDefault="00F64659" w:rsidP="00AD27A1">
            <w:pPr>
              <w:contextualSpacing/>
              <w:jc w:val="center"/>
              <w:rPr>
                <w:b/>
                <w:bCs/>
                <w:sz w:val="22"/>
              </w:rPr>
            </w:pPr>
            <w:r w:rsidRPr="00487ED9">
              <w:rPr>
                <w:b/>
                <w:bCs/>
                <w:sz w:val="22"/>
              </w:rPr>
              <w:t>Наименование документа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09D048D" w14:textId="77777777" w:rsidR="00F64659" w:rsidRPr="00487ED9" w:rsidRDefault="00F64659" w:rsidP="00AD27A1">
            <w:pPr>
              <w:contextualSpacing/>
              <w:jc w:val="center"/>
              <w:rPr>
                <w:b/>
                <w:bCs/>
                <w:sz w:val="22"/>
              </w:rPr>
            </w:pPr>
            <w:r w:rsidRPr="00487ED9">
              <w:rPr>
                <w:b/>
                <w:bCs/>
                <w:sz w:val="22"/>
              </w:rPr>
              <w:t>Масштаб</w:t>
            </w:r>
          </w:p>
        </w:tc>
      </w:tr>
      <w:tr w:rsidR="00F64659" w:rsidRPr="00672A4D" w14:paraId="59076EFF" w14:textId="77777777" w:rsidTr="00D048C8">
        <w:trPr>
          <w:trHeight w:hRule="exact" w:val="397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256404CC" w14:textId="77777777" w:rsidR="00F64659" w:rsidRPr="00672A4D" w:rsidRDefault="00F64659" w:rsidP="00AD27A1">
            <w:pPr>
              <w:contextualSpacing/>
              <w:jc w:val="center"/>
              <w:rPr>
                <w:sz w:val="22"/>
              </w:rPr>
            </w:pPr>
            <w:r w:rsidRPr="00672A4D">
              <w:rPr>
                <w:sz w:val="22"/>
              </w:rPr>
              <w:t>1</w:t>
            </w:r>
          </w:p>
        </w:tc>
        <w:tc>
          <w:tcPr>
            <w:tcW w:w="7600" w:type="dxa"/>
            <w:vAlign w:val="center"/>
          </w:tcPr>
          <w:p w14:paraId="0918C3A1" w14:textId="77777777" w:rsidR="00F64659" w:rsidRPr="00672A4D" w:rsidRDefault="00F64659" w:rsidP="00AD27A1">
            <w:pPr>
              <w:contextualSpacing/>
              <w:jc w:val="center"/>
              <w:rPr>
                <w:sz w:val="22"/>
              </w:rPr>
            </w:pPr>
            <w:r w:rsidRPr="00672A4D">
              <w:rPr>
                <w:sz w:val="22"/>
              </w:rPr>
              <w:t>2</w:t>
            </w:r>
          </w:p>
        </w:tc>
        <w:tc>
          <w:tcPr>
            <w:tcW w:w="0" w:type="auto"/>
            <w:vAlign w:val="center"/>
          </w:tcPr>
          <w:p w14:paraId="1615AFD6" w14:textId="77777777" w:rsidR="00F64659" w:rsidRPr="00672A4D" w:rsidRDefault="00F64659" w:rsidP="00AD27A1">
            <w:pPr>
              <w:contextualSpacing/>
              <w:jc w:val="center"/>
              <w:rPr>
                <w:sz w:val="22"/>
              </w:rPr>
            </w:pPr>
            <w:r w:rsidRPr="00672A4D">
              <w:rPr>
                <w:sz w:val="22"/>
              </w:rPr>
              <w:t>3</w:t>
            </w:r>
          </w:p>
        </w:tc>
      </w:tr>
      <w:tr w:rsidR="00F64659" w:rsidRPr="00672A4D" w14:paraId="061FE79C" w14:textId="77777777" w:rsidTr="00AD27A1">
        <w:trPr>
          <w:trHeight w:hRule="exact" w:val="397"/>
        </w:trPr>
        <w:tc>
          <w:tcPr>
            <w:tcW w:w="0" w:type="auto"/>
            <w:gridSpan w:val="3"/>
            <w:tcMar>
              <w:left w:w="57" w:type="dxa"/>
              <w:right w:w="57" w:type="dxa"/>
            </w:tcMar>
            <w:vAlign w:val="center"/>
          </w:tcPr>
          <w:p w14:paraId="0D3A06B4" w14:textId="77777777" w:rsidR="00F64659" w:rsidRPr="00672A4D" w:rsidRDefault="00F64659" w:rsidP="00AD27A1">
            <w:pPr>
              <w:jc w:val="both"/>
              <w:rPr>
                <w:rFonts w:eastAsia="Arial"/>
                <w:sz w:val="22"/>
              </w:rPr>
            </w:pPr>
            <w:r>
              <w:rPr>
                <w:rFonts w:eastAsia="Arial"/>
                <w:sz w:val="22"/>
              </w:rPr>
              <w:t>ОСНОВНАЯ ЧАСТЬ ПРОЕКТА ПЛАНИРОВКИ ТЕРРИТОРИИ</w:t>
            </w:r>
          </w:p>
        </w:tc>
      </w:tr>
      <w:tr w:rsidR="00F64659" w:rsidRPr="00672A4D" w14:paraId="72F454AB" w14:textId="77777777" w:rsidTr="00D048C8">
        <w:trPr>
          <w:trHeight w:hRule="exact" w:val="397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1104F257" w14:textId="77777777" w:rsidR="00F64659" w:rsidRPr="00672A4D" w:rsidRDefault="00F64659" w:rsidP="00AD27A1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Раздел 1</w:t>
            </w:r>
          </w:p>
        </w:tc>
        <w:tc>
          <w:tcPr>
            <w:tcW w:w="7600" w:type="dxa"/>
            <w:vAlign w:val="center"/>
          </w:tcPr>
          <w:p w14:paraId="05D19C98" w14:textId="77777777" w:rsidR="00F64659" w:rsidRPr="00672A4D" w:rsidRDefault="00F64659" w:rsidP="00AD27A1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«</w:t>
            </w:r>
            <w:r w:rsidRPr="00487ED9">
              <w:rPr>
                <w:rFonts w:eastAsia="Arial"/>
                <w:b/>
                <w:sz w:val="22"/>
              </w:rPr>
              <w:t xml:space="preserve">Проект </w:t>
            </w:r>
            <w:r>
              <w:rPr>
                <w:rFonts w:eastAsia="Arial"/>
                <w:b/>
                <w:sz w:val="22"/>
              </w:rPr>
              <w:t>планировки</w:t>
            </w:r>
            <w:r w:rsidRPr="00487ED9">
              <w:rPr>
                <w:rFonts w:eastAsia="Arial"/>
                <w:b/>
                <w:sz w:val="22"/>
              </w:rPr>
              <w:t xml:space="preserve"> территории. Графическая часть</w:t>
            </w:r>
            <w:r w:rsidRPr="00672A4D">
              <w:rPr>
                <w:rFonts w:eastAsia="Arial"/>
                <w:b/>
                <w:sz w:val="22"/>
              </w:rPr>
              <w:t>»</w:t>
            </w:r>
          </w:p>
        </w:tc>
        <w:tc>
          <w:tcPr>
            <w:tcW w:w="0" w:type="auto"/>
            <w:vAlign w:val="center"/>
          </w:tcPr>
          <w:p w14:paraId="55713468" w14:textId="77777777" w:rsidR="00F64659" w:rsidRPr="00672A4D" w:rsidRDefault="00F64659" w:rsidP="00AD27A1">
            <w:pPr>
              <w:contextualSpacing/>
              <w:jc w:val="both"/>
              <w:rPr>
                <w:sz w:val="22"/>
              </w:rPr>
            </w:pPr>
          </w:p>
        </w:tc>
      </w:tr>
      <w:tr w:rsidR="00F64659" w:rsidRPr="00672A4D" w14:paraId="4F9D53D2" w14:textId="77777777" w:rsidTr="00D048C8">
        <w:trPr>
          <w:trHeight w:hRule="exact" w:val="397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22610AA0" w14:textId="77777777" w:rsidR="00F64659" w:rsidRPr="004107CA" w:rsidRDefault="00F64659" w:rsidP="00AD27A1">
            <w:pPr>
              <w:jc w:val="both"/>
              <w:rPr>
                <w:sz w:val="22"/>
              </w:rPr>
            </w:pPr>
            <w:r w:rsidRPr="004107CA">
              <w:rPr>
                <w:sz w:val="22"/>
              </w:rPr>
              <w:t>Лист 1</w:t>
            </w:r>
          </w:p>
        </w:tc>
        <w:tc>
          <w:tcPr>
            <w:tcW w:w="7600" w:type="dxa"/>
            <w:vAlign w:val="center"/>
          </w:tcPr>
          <w:p w14:paraId="7FE1622E" w14:textId="77777777" w:rsidR="00F64659" w:rsidRPr="00672A4D" w:rsidRDefault="00F64659" w:rsidP="00AD27A1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sz w:val="22"/>
              </w:rPr>
              <w:t xml:space="preserve">Чертёж </w:t>
            </w:r>
            <w:r>
              <w:rPr>
                <w:sz w:val="22"/>
              </w:rPr>
              <w:t>планировки</w:t>
            </w:r>
            <w:r w:rsidRPr="00672A4D">
              <w:rPr>
                <w:sz w:val="22"/>
              </w:rPr>
              <w:t xml:space="preserve"> территории</w:t>
            </w:r>
          </w:p>
        </w:tc>
        <w:tc>
          <w:tcPr>
            <w:tcW w:w="0" w:type="auto"/>
            <w:vAlign w:val="center"/>
          </w:tcPr>
          <w:p w14:paraId="0480788C" w14:textId="77777777" w:rsidR="00F64659" w:rsidRPr="00672A4D" w:rsidRDefault="00F64659" w:rsidP="00AD27A1">
            <w:pPr>
              <w:contextualSpacing/>
              <w:jc w:val="both"/>
              <w:rPr>
                <w:sz w:val="22"/>
              </w:rPr>
            </w:pPr>
            <w:r w:rsidRPr="00672A4D">
              <w:rPr>
                <w:sz w:val="22"/>
              </w:rPr>
              <w:t>М 1:1000</w:t>
            </w:r>
          </w:p>
        </w:tc>
      </w:tr>
      <w:tr w:rsidR="00F64659" w:rsidRPr="00672A4D" w14:paraId="15DEC355" w14:textId="77777777" w:rsidTr="00D048C8">
        <w:trPr>
          <w:trHeight w:hRule="exact" w:val="867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61A58BA2" w14:textId="77777777" w:rsidR="00F64659" w:rsidRPr="00EA1516" w:rsidRDefault="00F64659" w:rsidP="00AD27A1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Раздел 2</w:t>
            </w:r>
          </w:p>
        </w:tc>
        <w:tc>
          <w:tcPr>
            <w:tcW w:w="7600" w:type="dxa"/>
            <w:vAlign w:val="center"/>
          </w:tcPr>
          <w:p w14:paraId="26EAB8B8" w14:textId="77777777" w:rsidR="00F64659" w:rsidRPr="00672A4D" w:rsidRDefault="00F64659" w:rsidP="00AD27A1">
            <w:pPr>
              <w:jc w:val="both"/>
              <w:rPr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 xml:space="preserve">«Проект </w:t>
            </w:r>
            <w:r>
              <w:rPr>
                <w:rFonts w:eastAsia="Arial"/>
                <w:b/>
                <w:sz w:val="22"/>
              </w:rPr>
              <w:t>планировки</w:t>
            </w:r>
            <w:r w:rsidRPr="00672A4D">
              <w:rPr>
                <w:rFonts w:eastAsia="Arial"/>
                <w:b/>
                <w:sz w:val="22"/>
              </w:rPr>
              <w:t xml:space="preserve"> территории.</w:t>
            </w:r>
            <w:r>
              <w:rPr>
                <w:rFonts w:eastAsia="Arial"/>
                <w:b/>
                <w:sz w:val="22"/>
              </w:rPr>
              <w:t xml:space="preserve"> </w:t>
            </w:r>
            <w:r w:rsidRPr="00EA1516">
              <w:rPr>
                <w:rFonts w:eastAsia="Arial"/>
                <w:b/>
                <w:sz w:val="22"/>
              </w:rPr>
              <w:t>Положение о характеристиках планируемого развития территории. Положения об очередности планируемого развития территории»</w:t>
            </w:r>
          </w:p>
        </w:tc>
        <w:tc>
          <w:tcPr>
            <w:tcW w:w="0" w:type="auto"/>
            <w:vAlign w:val="center"/>
          </w:tcPr>
          <w:p w14:paraId="15BD2FC8" w14:textId="77777777" w:rsidR="00F64659" w:rsidRPr="00672A4D" w:rsidRDefault="00F64659" w:rsidP="00AD27A1">
            <w:pPr>
              <w:contextualSpacing/>
              <w:jc w:val="both"/>
              <w:rPr>
                <w:sz w:val="22"/>
              </w:rPr>
            </w:pPr>
          </w:p>
        </w:tc>
      </w:tr>
      <w:tr w:rsidR="00F64659" w:rsidRPr="00487ED9" w14:paraId="5899E272" w14:textId="77777777" w:rsidTr="00AD27A1">
        <w:trPr>
          <w:trHeight w:hRule="exact" w:val="397"/>
        </w:trPr>
        <w:tc>
          <w:tcPr>
            <w:tcW w:w="9911" w:type="dxa"/>
            <w:gridSpan w:val="3"/>
            <w:tcMar>
              <w:left w:w="57" w:type="dxa"/>
              <w:right w:w="57" w:type="dxa"/>
            </w:tcMar>
            <w:vAlign w:val="center"/>
          </w:tcPr>
          <w:p w14:paraId="1DF845C9" w14:textId="77777777" w:rsidR="00F64659" w:rsidRPr="00487ED9" w:rsidRDefault="00F64659" w:rsidP="00AD27A1">
            <w:pPr>
              <w:jc w:val="both"/>
              <w:rPr>
                <w:rFonts w:eastAsia="Arial"/>
                <w:sz w:val="22"/>
              </w:rPr>
            </w:pPr>
            <w:r>
              <w:rPr>
                <w:rFonts w:eastAsia="Arial"/>
                <w:sz w:val="22"/>
              </w:rPr>
              <w:t>МАТЕРИАЛЫ ПО ОБОСНОВАНИЮ ПРОЕКТА ПЛАНИРОВКИ ТЕРРИТОРИИ</w:t>
            </w:r>
          </w:p>
        </w:tc>
      </w:tr>
      <w:tr w:rsidR="00F64659" w:rsidRPr="00672A4D" w14:paraId="1B135B38" w14:textId="77777777" w:rsidTr="00D048C8">
        <w:trPr>
          <w:trHeight w:hRule="exact" w:val="588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2291129F" w14:textId="77777777" w:rsidR="00F64659" w:rsidRPr="00672A4D" w:rsidRDefault="00F64659" w:rsidP="00AD27A1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Раздел 3</w:t>
            </w:r>
          </w:p>
        </w:tc>
        <w:tc>
          <w:tcPr>
            <w:tcW w:w="7600" w:type="dxa"/>
            <w:vAlign w:val="center"/>
          </w:tcPr>
          <w:p w14:paraId="3284241F" w14:textId="77777777" w:rsidR="00F64659" w:rsidRPr="00672A4D" w:rsidRDefault="00F64659" w:rsidP="00AD27A1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«</w:t>
            </w:r>
            <w:r w:rsidRPr="002922ED">
              <w:rPr>
                <w:rFonts w:eastAsia="Arial"/>
                <w:b/>
                <w:sz w:val="22"/>
              </w:rPr>
              <w:t>Материалы по обоснованию проекта межевания территории. Графическая часть</w:t>
            </w:r>
            <w:r w:rsidRPr="00672A4D">
              <w:rPr>
                <w:rFonts w:eastAsia="Arial"/>
                <w:b/>
                <w:sz w:val="22"/>
              </w:rPr>
              <w:t>»</w:t>
            </w:r>
          </w:p>
        </w:tc>
        <w:tc>
          <w:tcPr>
            <w:tcW w:w="0" w:type="auto"/>
            <w:vAlign w:val="center"/>
          </w:tcPr>
          <w:p w14:paraId="126A823F" w14:textId="77777777" w:rsidR="00F64659" w:rsidRPr="00672A4D" w:rsidRDefault="00F64659" w:rsidP="00AD27A1">
            <w:pPr>
              <w:contextualSpacing/>
              <w:jc w:val="both"/>
              <w:rPr>
                <w:sz w:val="22"/>
              </w:rPr>
            </w:pPr>
          </w:p>
        </w:tc>
      </w:tr>
      <w:tr w:rsidR="00F64659" w:rsidRPr="00672A4D" w14:paraId="21D86E21" w14:textId="77777777" w:rsidTr="00D048C8">
        <w:trPr>
          <w:trHeight w:hRule="exact" w:val="568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509F2CE3" w14:textId="77777777" w:rsidR="00F64659" w:rsidRPr="00672A4D" w:rsidRDefault="00F64659" w:rsidP="00AD27A1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1</w:t>
            </w:r>
          </w:p>
        </w:tc>
        <w:tc>
          <w:tcPr>
            <w:tcW w:w="7600" w:type="dxa"/>
            <w:vAlign w:val="center"/>
          </w:tcPr>
          <w:p w14:paraId="0589ED7D" w14:textId="13690584" w:rsidR="00F64659" w:rsidRPr="00EA1516" w:rsidRDefault="00F64659" w:rsidP="00AD27A1">
            <w:pPr>
              <w:jc w:val="both"/>
              <w:rPr>
                <w:color w:val="000000"/>
                <w:sz w:val="22"/>
              </w:rPr>
            </w:pPr>
            <w:r w:rsidRPr="00EA1516">
              <w:rPr>
                <w:color w:val="000000"/>
                <w:sz w:val="22"/>
              </w:rPr>
              <w:t>Карта (фрагмент карты) планировочной структуры</w:t>
            </w:r>
            <w:r>
              <w:rPr>
                <w:color w:val="000000"/>
                <w:sz w:val="22"/>
              </w:rPr>
              <w:t xml:space="preserve"> </w:t>
            </w:r>
            <w:r w:rsidRPr="00EA1516">
              <w:rPr>
                <w:color w:val="000000"/>
                <w:sz w:val="22"/>
              </w:rPr>
              <w:t xml:space="preserve">территорий </w:t>
            </w:r>
            <w:r w:rsidR="00D048C8">
              <w:rPr>
                <w:color w:val="000000"/>
                <w:sz w:val="22"/>
              </w:rPr>
              <w:t>поселения с отображением границ элементов планировочной структуры</w:t>
            </w:r>
          </w:p>
        </w:tc>
        <w:tc>
          <w:tcPr>
            <w:tcW w:w="0" w:type="auto"/>
            <w:vAlign w:val="center"/>
          </w:tcPr>
          <w:p w14:paraId="176892E7" w14:textId="4972C5F9" w:rsidR="00F64659" w:rsidRPr="00672A4D" w:rsidRDefault="00F64659" w:rsidP="00AD27A1">
            <w:pPr>
              <w:contextualSpacing/>
              <w:jc w:val="both"/>
              <w:rPr>
                <w:sz w:val="22"/>
              </w:rPr>
            </w:pPr>
            <w:r w:rsidRPr="00672A4D">
              <w:rPr>
                <w:sz w:val="22"/>
              </w:rPr>
              <w:t>М 1:</w:t>
            </w:r>
            <w:r w:rsidR="00D048C8">
              <w:rPr>
                <w:sz w:val="22"/>
              </w:rPr>
              <w:t>10</w:t>
            </w:r>
            <w:r w:rsidRPr="00672A4D">
              <w:rPr>
                <w:sz w:val="22"/>
              </w:rPr>
              <w:t>000</w:t>
            </w:r>
          </w:p>
        </w:tc>
      </w:tr>
      <w:tr w:rsidR="00F64659" w:rsidRPr="00672A4D" w14:paraId="5EEEE18D" w14:textId="77777777" w:rsidTr="00D048C8">
        <w:trPr>
          <w:trHeight w:hRule="exact" w:val="562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0705A309" w14:textId="77777777" w:rsidR="00F64659" w:rsidRPr="00672A4D" w:rsidRDefault="00F64659" w:rsidP="00AD27A1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2</w:t>
            </w:r>
          </w:p>
        </w:tc>
        <w:tc>
          <w:tcPr>
            <w:tcW w:w="7600" w:type="dxa"/>
            <w:vAlign w:val="center"/>
          </w:tcPr>
          <w:p w14:paraId="7E4C48D6" w14:textId="6949BF47" w:rsidR="00F64659" w:rsidRPr="00EA1516" w:rsidRDefault="00F64659" w:rsidP="00AD27A1">
            <w:pPr>
              <w:jc w:val="both"/>
              <w:rPr>
                <w:color w:val="000000"/>
                <w:sz w:val="22"/>
              </w:rPr>
            </w:pPr>
            <w:r w:rsidRPr="00EA1516">
              <w:rPr>
                <w:color w:val="000000"/>
                <w:sz w:val="22"/>
              </w:rPr>
              <w:t>Схема организации движения транспорта</w:t>
            </w:r>
            <w:r w:rsidR="00D048C8">
              <w:rPr>
                <w:color w:val="000000"/>
                <w:sz w:val="22"/>
              </w:rPr>
              <w:t xml:space="preserve"> и пешеходов, схема организации улично-дорожной сети</w:t>
            </w:r>
          </w:p>
        </w:tc>
        <w:tc>
          <w:tcPr>
            <w:tcW w:w="0" w:type="auto"/>
            <w:vAlign w:val="center"/>
          </w:tcPr>
          <w:p w14:paraId="4F933F44" w14:textId="77777777" w:rsidR="00F64659" w:rsidRPr="00672A4D" w:rsidRDefault="00F64659" w:rsidP="00AD27A1">
            <w:pPr>
              <w:contextualSpacing/>
              <w:jc w:val="both"/>
              <w:rPr>
                <w:sz w:val="22"/>
              </w:rPr>
            </w:pPr>
            <w:r w:rsidRPr="00EA1516">
              <w:rPr>
                <w:color w:val="000000"/>
                <w:sz w:val="22"/>
              </w:rPr>
              <w:t>М 1:1000</w:t>
            </w:r>
          </w:p>
        </w:tc>
      </w:tr>
      <w:tr w:rsidR="00D048C8" w:rsidRPr="00672A4D" w14:paraId="1D508F24" w14:textId="77777777" w:rsidTr="006E083E">
        <w:trPr>
          <w:trHeight w:hRule="exact" w:val="1137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0D4FD3DD" w14:textId="77777777" w:rsidR="00D048C8" w:rsidRPr="00672A4D" w:rsidRDefault="00D048C8" w:rsidP="00D048C8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3</w:t>
            </w:r>
          </w:p>
        </w:tc>
        <w:tc>
          <w:tcPr>
            <w:tcW w:w="7600" w:type="dxa"/>
            <w:vAlign w:val="center"/>
          </w:tcPr>
          <w:p w14:paraId="4A7F7F81" w14:textId="017AA106" w:rsidR="00D048C8" w:rsidRPr="00EA1516" w:rsidRDefault="00D048C8" w:rsidP="00D048C8">
            <w:pPr>
              <w:jc w:val="both"/>
              <w:rPr>
                <w:color w:val="000000"/>
                <w:sz w:val="22"/>
              </w:rPr>
            </w:pPr>
            <w:r w:rsidRPr="004634BA">
              <w:rPr>
                <w:color w:val="000000"/>
                <w:sz w:val="22"/>
              </w:rPr>
              <w:t>Схема, отображающая местоположение существующих</w:t>
            </w:r>
            <w:r>
              <w:rPr>
                <w:color w:val="000000"/>
                <w:sz w:val="22"/>
              </w:rPr>
              <w:t xml:space="preserve"> </w:t>
            </w:r>
            <w:r w:rsidRPr="004634BA">
              <w:rPr>
                <w:color w:val="000000"/>
                <w:sz w:val="22"/>
              </w:rPr>
              <w:t>объектов капитального строительства</w:t>
            </w:r>
            <w:r>
              <w:rPr>
                <w:color w:val="000000"/>
                <w:sz w:val="22"/>
              </w:rPr>
              <w:t>. Схема границ зон с особыми условиями использования территорий. Схема границ территорий объектов культурного наследия</w:t>
            </w:r>
            <w:r w:rsidRPr="004634BA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84B56E0" w14:textId="77777777" w:rsidR="00D048C8" w:rsidRPr="00EA1516" w:rsidRDefault="00D048C8" w:rsidP="00D048C8">
            <w:pPr>
              <w:contextualSpacing/>
              <w:jc w:val="both"/>
              <w:rPr>
                <w:color w:val="000000"/>
                <w:sz w:val="22"/>
              </w:rPr>
            </w:pPr>
            <w:r w:rsidRPr="004107CA">
              <w:rPr>
                <w:color w:val="000000"/>
                <w:sz w:val="22"/>
              </w:rPr>
              <w:t>М 1:1000</w:t>
            </w:r>
          </w:p>
        </w:tc>
      </w:tr>
      <w:tr w:rsidR="00D048C8" w:rsidRPr="00672A4D" w14:paraId="6AFED130" w14:textId="77777777" w:rsidTr="00D048C8">
        <w:trPr>
          <w:trHeight w:hRule="exact" w:val="567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369021A9" w14:textId="77777777" w:rsidR="00D048C8" w:rsidRPr="00672A4D" w:rsidRDefault="00D048C8" w:rsidP="00D048C8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4</w:t>
            </w:r>
          </w:p>
        </w:tc>
        <w:tc>
          <w:tcPr>
            <w:tcW w:w="7600" w:type="dxa"/>
            <w:vAlign w:val="center"/>
          </w:tcPr>
          <w:p w14:paraId="5268121B" w14:textId="56A0B627" w:rsidR="00D048C8" w:rsidRPr="001828E1" w:rsidRDefault="006E083E" w:rsidP="00D048C8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Схема вертикальной планировки территории и инженерной подготовки территории</w:t>
            </w:r>
          </w:p>
        </w:tc>
        <w:tc>
          <w:tcPr>
            <w:tcW w:w="0" w:type="auto"/>
            <w:vAlign w:val="center"/>
          </w:tcPr>
          <w:p w14:paraId="7D8B7B1C" w14:textId="77777777" w:rsidR="00D048C8" w:rsidRPr="00EA1516" w:rsidRDefault="00D048C8" w:rsidP="00D048C8">
            <w:pPr>
              <w:contextualSpacing/>
              <w:jc w:val="both"/>
              <w:rPr>
                <w:color w:val="000000"/>
                <w:sz w:val="22"/>
              </w:rPr>
            </w:pPr>
            <w:r w:rsidRPr="004634BA">
              <w:rPr>
                <w:color w:val="000000"/>
                <w:sz w:val="22"/>
              </w:rPr>
              <w:t>М 1:1000</w:t>
            </w:r>
          </w:p>
        </w:tc>
      </w:tr>
      <w:tr w:rsidR="00D048C8" w:rsidRPr="00672A4D" w14:paraId="3CF4F09D" w14:textId="77777777" w:rsidTr="00D048C8">
        <w:trPr>
          <w:trHeight w:hRule="exact" w:val="561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4CAC0D8E" w14:textId="77777777" w:rsidR="00D048C8" w:rsidRDefault="00D048C8" w:rsidP="00D048C8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5</w:t>
            </w:r>
          </w:p>
        </w:tc>
        <w:tc>
          <w:tcPr>
            <w:tcW w:w="7600" w:type="dxa"/>
            <w:vAlign w:val="center"/>
          </w:tcPr>
          <w:p w14:paraId="7F90E8CF" w14:textId="79719C9D" w:rsidR="00D048C8" w:rsidRPr="004634BA" w:rsidRDefault="00D048C8" w:rsidP="00D048C8">
            <w:pPr>
              <w:jc w:val="both"/>
              <w:rPr>
                <w:color w:val="000000"/>
                <w:sz w:val="22"/>
              </w:rPr>
            </w:pPr>
            <w:r w:rsidRPr="0092548A">
              <w:rPr>
                <w:color w:val="000000"/>
                <w:sz w:val="22"/>
              </w:rPr>
              <w:t xml:space="preserve">Варианты </w:t>
            </w:r>
            <w:r w:rsidR="007E7F9F" w:rsidRPr="0092548A">
              <w:rPr>
                <w:color w:val="000000"/>
                <w:sz w:val="22"/>
              </w:rPr>
              <w:t>планировочных</w:t>
            </w:r>
            <w:r w:rsidR="007E7F9F">
              <w:rPr>
                <w:color w:val="000000"/>
                <w:sz w:val="22"/>
              </w:rPr>
              <w:t xml:space="preserve"> </w:t>
            </w:r>
            <w:r w:rsidR="007E7F9F" w:rsidRPr="0092548A">
              <w:rPr>
                <w:color w:val="000000"/>
                <w:sz w:val="22"/>
              </w:rPr>
              <w:t>решений</w:t>
            </w:r>
            <w:r w:rsidRPr="0092548A">
              <w:rPr>
                <w:color w:val="000000"/>
                <w:sz w:val="22"/>
              </w:rPr>
              <w:t xml:space="preserve"> застройки территории </w:t>
            </w:r>
            <w:r w:rsidR="006E083E">
              <w:rPr>
                <w:color w:val="000000"/>
                <w:sz w:val="22"/>
              </w:rPr>
              <w:t>в соответствии с проектом планировки территории</w:t>
            </w:r>
          </w:p>
        </w:tc>
        <w:tc>
          <w:tcPr>
            <w:tcW w:w="0" w:type="auto"/>
            <w:vAlign w:val="center"/>
          </w:tcPr>
          <w:p w14:paraId="75404070" w14:textId="77777777" w:rsidR="00D048C8" w:rsidRPr="00EA1516" w:rsidRDefault="00D048C8" w:rsidP="00D048C8">
            <w:pPr>
              <w:contextualSpacing/>
              <w:jc w:val="both"/>
              <w:rPr>
                <w:color w:val="000000"/>
                <w:sz w:val="22"/>
              </w:rPr>
            </w:pPr>
            <w:r w:rsidRPr="0092548A">
              <w:rPr>
                <w:color w:val="000000"/>
                <w:sz w:val="22"/>
              </w:rPr>
              <w:t>М 1:1000</w:t>
            </w:r>
          </w:p>
        </w:tc>
      </w:tr>
      <w:tr w:rsidR="00D048C8" w:rsidRPr="00672A4D" w14:paraId="2C66923E" w14:textId="77777777" w:rsidTr="00D048C8">
        <w:trPr>
          <w:trHeight w:hRule="exact" w:val="563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12E8C9C5" w14:textId="77777777" w:rsidR="00D048C8" w:rsidRDefault="00D048C8" w:rsidP="00D048C8">
            <w:pPr>
              <w:contextualSpacing/>
              <w:jc w:val="both"/>
              <w:rPr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 xml:space="preserve">Раздел </w:t>
            </w:r>
            <w:r>
              <w:rPr>
                <w:rFonts w:eastAsia="Arial"/>
                <w:b/>
                <w:sz w:val="22"/>
              </w:rPr>
              <w:t>4</w:t>
            </w:r>
          </w:p>
        </w:tc>
        <w:tc>
          <w:tcPr>
            <w:tcW w:w="7600" w:type="dxa"/>
            <w:vAlign w:val="center"/>
          </w:tcPr>
          <w:p w14:paraId="07913761" w14:textId="77777777" w:rsidR="00D048C8" w:rsidRPr="0092548A" w:rsidRDefault="00D048C8" w:rsidP="00D048C8">
            <w:pPr>
              <w:jc w:val="both"/>
              <w:rPr>
                <w:color w:val="000000"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«</w:t>
            </w:r>
            <w:r w:rsidRPr="002922ED">
              <w:rPr>
                <w:rFonts w:eastAsia="Arial"/>
                <w:b/>
                <w:sz w:val="22"/>
              </w:rPr>
              <w:t xml:space="preserve">Материалы по обоснованию проекта межевания территории. </w:t>
            </w:r>
            <w:r w:rsidRPr="00672A4D">
              <w:rPr>
                <w:rFonts w:eastAsia="Arial"/>
                <w:b/>
                <w:sz w:val="22"/>
              </w:rPr>
              <w:t xml:space="preserve"> Пояснительная записка»</w:t>
            </w:r>
          </w:p>
        </w:tc>
        <w:tc>
          <w:tcPr>
            <w:tcW w:w="0" w:type="auto"/>
            <w:vAlign w:val="center"/>
          </w:tcPr>
          <w:p w14:paraId="6906292D" w14:textId="77777777" w:rsidR="00D048C8" w:rsidRPr="0092548A" w:rsidRDefault="00D048C8" w:rsidP="00D048C8">
            <w:pPr>
              <w:contextualSpacing/>
              <w:jc w:val="both"/>
              <w:rPr>
                <w:color w:val="000000"/>
                <w:sz w:val="22"/>
              </w:rPr>
            </w:pPr>
          </w:p>
        </w:tc>
      </w:tr>
      <w:tr w:rsidR="00D048C8" w:rsidRPr="00672A4D" w14:paraId="20F0F951" w14:textId="77777777" w:rsidTr="00D048C8">
        <w:trPr>
          <w:trHeight w:hRule="exact" w:val="397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760527C4" w14:textId="77777777" w:rsidR="00D048C8" w:rsidRDefault="00D048C8" w:rsidP="00D048C8">
            <w:pPr>
              <w:contextualSpacing/>
              <w:jc w:val="both"/>
              <w:rPr>
                <w:sz w:val="22"/>
              </w:rPr>
            </w:pPr>
          </w:p>
        </w:tc>
        <w:tc>
          <w:tcPr>
            <w:tcW w:w="7600" w:type="dxa"/>
            <w:vAlign w:val="center"/>
          </w:tcPr>
          <w:p w14:paraId="3ED382D7" w14:textId="77777777" w:rsidR="00D048C8" w:rsidRPr="0092548A" w:rsidRDefault="00D048C8" w:rsidP="00D048C8">
            <w:pPr>
              <w:jc w:val="both"/>
              <w:rPr>
                <w:rFonts w:eastAsia="Arial"/>
                <w:b/>
                <w:sz w:val="22"/>
              </w:rPr>
            </w:pPr>
            <w:r w:rsidRPr="0092548A">
              <w:rPr>
                <w:rFonts w:eastAsia="Arial"/>
                <w:b/>
                <w:sz w:val="22"/>
              </w:rPr>
              <w:t>Приложение</w:t>
            </w:r>
          </w:p>
        </w:tc>
        <w:tc>
          <w:tcPr>
            <w:tcW w:w="0" w:type="auto"/>
            <w:vAlign w:val="center"/>
          </w:tcPr>
          <w:p w14:paraId="534F36AA" w14:textId="77777777" w:rsidR="00D048C8" w:rsidRPr="0092548A" w:rsidRDefault="00D048C8" w:rsidP="00D048C8">
            <w:pPr>
              <w:contextualSpacing/>
              <w:jc w:val="both"/>
              <w:rPr>
                <w:color w:val="000000"/>
                <w:sz w:val="22"/>
              </w:rPr>
            </w:pPr>
          </w:p>
        </w:tc>
      </w:tr>
      <w:tr w:rsidR="006E083E" w:rsidRPr="00672A4D" w14:paraId="7894C29D" w14:textId="77777777" w:rsidTr="006E083E">
        <w:trPr>
          <w:trHeight w:val="3146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57995EEF" w14:textId="77777777" w:rsidR="006E083E" w:rsidRDefault="006E083E" w:rsidP="00D048C8">
            <w:pPr>
              <w:contextualSpacing/>
              <w:jc w:val="both"/>
              <w:rPr>
                <w:sz w:val="22"/>
              </w:rPr>
            </w:pPr>
          </w:p>
        </w:tc>
        <w:tc>
          <w:tcPr>
            <w:tcW w:w="7600" w:type="dxa"/>
            <w:vAlign w:val="center"/>
          </w:tcPr>
          <w:p w14:paraId="31DBCDBE" w14:textId="229967A6" w:rsidR="006E083E" w:rsidRPr="00014B73" w:rsidRDefault="007E7F9F" w:rsidP="00D048C8">
            <w:pPr>
              <w:jc w:val="both"/>
              <w:rPr>
                <w:color w:val="000000"/>
                <w:sz w:val="22"/>
              </w:rPr>
            </w:pPr>
            <w:r w:rsidRPr="00014B73">
              <w:rPr>
                <w:color w:val="000000"/>
                <w:sz w:val="22"/>
              </w:rPr>
              <w:t xml:space="preserve">Постановление Администрации ЗАТО г. Железногорск от </w:t>
            </w:r>
            <w:r>
              <w:rPr>
                <w:color w:val="000000"/>
                <w:sz w:val="22"/>
              </w:rPr>
              <w:t>09</w:t>
            </w:r>
            <w:r w:rsidRPr="00014B73">
              <w:rPr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>03</w:t>
            </w:r>
            <w:r w:rsidRPr="00014B73">
              <w:rPr>
                <w:color w:val="000000"/>
                <w:sz w:val="22"/>
              </w:rPr>
              <w:t>.</w:t>
            </w:r>
            <w:r>
              <w:rPr>
                <w:color w:val="000000"/>
                <w:sz w:val="22"/>
              </w:rPr>
              <w:t>2022</w:t>
            </w:r>
            <w:r w:rsidRPr="00014B73">
              <w:rPr>
                <w:color w:val="000000"/>
                <w:sz w:val="22"/>
              </w:rPr>
              <w:t xml:space="preserve"> № </w:t>
            </w:r>
            <w:r>
              <w:rPr>
                <w:color w:val="000000"/>
                <w:sz w:val="22"/>
              </w:rPr>
              <w:t>21</w:t>
            </w:r>
            <w:r w:rsidRPr="00014B73">
              <w:rPr>
                <w:color w:val="000000"/>
                <w:sz w:val="22"/>
              </w:rPr>
              <w:t>з</w:t>
            </w:r>
            <w:r>
              <w:rPr>
                <w:color w:val="000000"/>
                <w:sz w:val="22"/>
              </w:rPr>
              <w:t xml:space="preserve"> </w:t>
            </w:r>
            <w:r w:rsidRPr="00014B73">
              <w:rPr>
                <w:color w:val="000000"/>
                <w:sz w:val="22"/>
              </w:rPr>
              <w:t>«</w:t>
            </w:r>
            <w:r w:rsidRPr="00ED7779">
              <w:rPr>
                <w:color w:val="000000"/>
                <w:sz w:val="22"/>
              </w:rPr>
              <w:t>О подготовке проекта 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по пр. Курчатова, ул. Восточная, ул. Саянская ЗАТО Железногорск, г. Железногорск, расположенного в кадастровом квартале 24:58:0306004»</w:t>
            </w:r>
          </w:p>
        </w:tc>
        <w:tc>
          <w:tcPr>
            <w:tcW w:w="0" w:type="auto"/>
            <w:vAlign w:val="center"/>
          </w:tcPr>
          <w:p w14:paraId="5870C079" w14:textId="77777777" w:rsidR="006E083E" w:rsidRPr="0092548A" w:rsidRDefault="006E083E" w:rsidP="00D048C8">
            <w:pPr>
              <w:contextualSpacing/>
              <w:jc w:val="both"/>
              <w:rPr>
                <w:color w:val="000000"/>
                <w:sz w:val="22"/>
              </w:rPr>
            </w:pPr>
          </w:p>
        </w:tc>
      </w:tr>
      <w:tr w:rsidR="00D048C8" w:rsidRPr="00672A4D" w14:paraId="2452309B" w14:textId="77777777" w:rsidTr="006E083E">
        <w:trPr>
          <w:trHeight w:hRule="exact" w:val="587"/>
        </w:trPr>
        <w:tc>
          <w:tcPr>
            <w:tcW w:w="1123" w:type="dxa"/>
            <w:tcMar>
              <w:left w:w="57" w:type="dxa"/>
              <w:right w:w="57" w:type="dxa"/>
            </w:tcMar>
            <w:vAlign w:val="center"/>
          </w:tcPr>
          <w:p w14:paraId="3A4943A0" w14:textId="77777777" w:rsidR="00D048C8" w:rsidRDefault="00D048C8" w:rsidP="00D048C8">
            <w:pPr>
              <w:contextualSpacing/>
              <w:jc w:val="both"/>
              <w:rPr>
                <w:sz w:val="22"/>
              </w:rPr>
            </w:pPr>
          </w:p>
        </w:tc>
        <w:tc>
          <w:tcPr>
            <w:tcW w:w="7600" w:type="dxa"/>
            <w:vAlign w:val="center"/>
          </w:tcPr>
          <w:p w14:paraId="27B42BCA" w14:textId="77777777" w:rsidR="00D048C8" w:rsidRPr="00014B73" w:rsidRDefault="00D048C8" w:rsidP="00D048C8">
            <w:pPr>
              <w:jc w:val="both"/>
              <w:rPr>
                <w:color w:val="000000"/>
                <w:sz w:val="22"/>
              </w:rPr>
            </w:pPr>
            <w:r w:rsidRPr="00014B73">
              <w:rPr>
                <w:color w:val="000000"/>
                <w:sz w:val="22"/>
              </w:rPr>
              <w:t>Техническое задание – описание объекта закупки</w:t>
            </w:r>
          </w:p>
        </w:tc>
        <w:tc>
          <w:tcPr>
            <w:tcW w:w="0" w:type="auto"/>
            <w:vAlign w:val="center"/>
          </w:tcPr>
          <w:p w14:paraId="4600B5FB" w14:textId="77777777" w:rsidR="00D048C8" w:rsidRPr="0092548A" w:rsidRDefault="00D048C8" w:rsidP="00D048C8">
            <w:pPr>
              <w:contextualSpacing/>
              <w:jc w:val="both"/>
              <w:rPr>
                <w:color w:val="000000"/>
                <w:sz w:val="22"/>
              </w:rPr>
            </w:pPr>
          </w:p>
        </w:tc>
      </w:tr>
    </w:tbl>
    <w:p w14:paraId="2CCB15D7" w14:textId="6F08841C" w:rsidR="002C1E82" w:rsidRDefault="002C1E82" w:rsidP="004A2442">
      <w:pPr>
        <w:tabs>
          <w:tab w:val="left" w:pos="735"/>
        </w:tabs>
        <w:rPr>
          <w:b/>
          <w:bCs/>
        </w:rPr>
      </w:pPr>
    </w:p>
    <w:p w14:paraId="0BEEAF48" w14:textId="77777777" w:rsidR="006E083E" w:rsidRDefault="006E083E" w:rsidP="004A2442">
      <w:pPr>
        <w:tabs>
          <w:tab w:val="left" w:pos="735"/>
        </w:tabs>
        <w:rPr>
          <w:b/>
          <w:bCs/>
        </w:rPr>
      </w:pPr>
    </w:p>
    <w:p w14:paraId="275905DA" w14:textId="77777777" w:rsidR="006E083E" w:rsidRDefault="006E083E" w:rsidP="004A2442">
      <w:pPr>
        <w:tabs>
          <w:tab w:val="left" w:pos="735"/>
        </w:tabs>
        <w:rPr>
          <w:b/>
          <w:bCs/>
        </w:rPr>
      </w:pPr>
    </w:p>
    <w:p w14:paraId="7D297243" w14:textId="77777777" w:rsidR="006E083E" w:rsidRDefault="006E083E" w:rsidP="004A2442">
      <w:pPr>
        <w:tabs>
          <w:tab w:val="left" w:pos="735"/>
        </w:tabs>
        <w:rPr>
          <w:b/>
          <w:bCs/>
        </w:rPr>
      </w:pPr>
    </w:p>
    <w:bookmarkStart w:id="16" w:name="_Toc198555505" w:displacedByCustomXml="next"/>
    <w:bookmarkStart w:id="17" w:name="_Toc197268739" w:displacedByCustomXml="next"/>
    <w:bookmarkStart w:id="18" w:name="_Toc197183898" w:displacedByCustomXml="next"/>
    <w:bookmarkStart w:id="19" w:name="_Toc195283015" w:displacedByCustomXml="next"/>
    <w:bookmarkStart w:id="20" w:name="_Toc195695728" w:displacedByCustomXml="next"/>
    <w:bookmarkStart w:id="21" w:name="_Toc197271132" w:displacedByCustomXml="next"/>
    <w:sdt>
      <w:sdtPr>
        <w:rPr>
          <w:rFonts w:eastAsiaTheme="minorHAnsi" w:cstheme="minorBidi"/>
          <w:b w:val="0"/>
          <w:bCs w:val="0"/>
          <w:szCs w:val="22"/>
          <w:lang w:eastAsia="en-US"/>
        </w:rPr>
        <w:id w:val="457374655"/>
        <w:docPartObj>
          <w:docPartGallery w:val="Table of Contents"/>
          <w:docPartUnique/>
        </w:docPartObj>
      </w:sdtPr>
      <w:sdtContent>
        <w:p w14:paraId="6BB308A0" w14:textId="61D5BC63" w:rsidR="004648C1" w:rsidRPr="00612B90" w:rsidRDefault="00552882" w:rsidP="00612B90">
          <w:pPr>
            <w:pStyle w:val="23"/>
          </w:pPr>
          <w:r w:rsidRPr="00612B90">
            <w:t>ОГЛАВЛЕНИЕ</w:t>
          </w:r>
          <w:bookmarkEnd w:id="21"/>
          <w:bookmarkEnd w:id="20"/>
          <w:bookmarkEnd w:id="19"/>
          <w:bookmarkEnd w:id="18"/>
          <w:bookmarkEnd w:id="17"/>
          <w:bookmarkEnd w:id="16"/>
        </w:p>
        <w:p w14:paraId="461E2FBD" w14:textId="3EF7F157" w:rsidR="00FD49FE" w:rsidRDefault="004648C1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 w:rsidRPr="00C12BF4">
            <w:fldChar w:fldCharType="begin"/>
          </w:r>
          <w:r w:rsidRPr="00C12BF4">
            <w:instrText xml:space="preserve"> TOC \o "1-3" \h \z \u </w:instrText>
          </w:r>
          <w:r w:rsidRPr="00C12BF4">
            <w:fldChar w:fldCharType="separate"/>
          </w:r>
          <w:hyperlink w:anchor="_Toc198555504" w:history="1">
            <w:r w:rsidR="00FD49FE" w:rsidRPr="00951E62">
              <w:rPr>
                <w:rStyle w:val="a9"/>
                <w:noProof/>
              </w:rPr>
              <w:t>СОСТАВ ПРОЕКТА</w:t>
            </w:r>
            <w:r w:rsidR="00FD49FE">
              <w:rPr>
                <w:noProof/>
                <w:webHidden/>
              </w:rPr>
              <w:tab/>
            </w:r>
            <w:r w:rsidR="00FD49FE">
              <w:rPr>
                <w:noProof/>
                <w:webHidden/>
              </w:rPr>
              <w:fldChar w:fldCharType="begin"/>
            </w:r>
            <w:r w:rsidR="00FD49FE">
              <w:rPr>
                <w:noProof/>
                <w:webHidden/>
              </w:rPr>
              <w:instrText xml:space="preserve"> PAGEREF _Toc198555504 \h </w:instrText>
            </w:r>
            <w:r w:rsidR="00FD49FE">
              <w:rPr>
                <w:noProof/>
                <w:webHidden/>
              </w:rPr>
            </w:r>
            <w:r w:rsidR="00FD49FE">
              <w:rPr>
                <w:noProof/>
                <w:webHidden/>
              </w:rPr>
              <w:fldChar w:fldCharType="separate"/>
            </w:r>
            <w:r w:rsidR="0010609F">
              <w:rPr>
                <w:noProof/>
                <w:webHidden/>
              </w:rPr>
              <w:t>3</w:t>
            </w:r>
            <w:r w:rsidR="00FD49FE">
              <w:rPr>
                <w:noProof/>
                <w:webHidden/>
              </w:rPr>
              <w:fldChar w:fldCharType="end"/>
            </w:r>
          </w:hyperlink>
        </w:p>
        <w:p w14:paraId="0F1A4965" w14:textId="53836733" w:rsidR="00FD49FE" w:rsidRDefault="00000000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5505" w:history="1">
            <w:r w:rsidR="00FD49FE" w:rsidRPr="00951E62">
              <w:rPr>
                <w:rStyle w:val="a9"/>
                <w:noProof/>
              </w:rPr>
              <w:t>ОГЛАВЛЕНИЕ</w:t>
            </w:r>
            <w:r w:rsidR="00FD49FE">
              <w:rPr>
                <w:noProof/>
                <w:webHidden/>
              </w:rPr>
              <w:tab/>
            </w:r>
            <w:r w:rsidR="00FD49FE">
              <w:rPr>
                <w:noProof/>
                <w:webHidden/>
              </w:rPr>
              <w:fldChar w:fldCharType="begin"/>
            </w:r>
            <w:r w:rsidR="00FD49FE">
              <w:rPr>
                <w:noProof/>
                <w:webHidden/>
              </w:rPr>
              <w:instrText xml:space="preserve"> PAGEREF _Toc198555505 \h </w:instrText>
            </w:r>
            <w:r w:rsidR="00FD49FE">
              <w:rPr>
                <w:noProof/>
                <w:webHidden/>
              </w:rPr>
            </w:r>
            <w:r w:rsidR="00FD49FE">
              <w:rPr>
                <w:noProof/>
                <w:webHidden/>
              </w:rPr>
              <w:fldChar w:fldCharType="separate"/>
            </w:r>
            <w:r w:rsidR="0010609F">
              <w:rPr>
                <w:noProof/>
                <w:webHidden/>
              </w:rPr>
              <w:t>4</w:t>
            </w:r>
            <w:r w:rsidR="00FD49FE">
              <w:rPr>
                <w:noProof/>
                <w:webHidden/>
              </w:rPr>
              <w:fldChar w:fldCharType="end"/>
            </w:r>
          </w:hyperlink>
        </w:p>
        <w:p w14:paraId="7E7E5219" w14:textId="6C409841" w:rsidR="00FD49FE" w:rsidRDefault="00000000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5506" w:history="1">
            <w:r w:rsidR="00FD49FE" w:rsidRPr="00951E62">
              <w:rPr>
                <w:rStyle w:val="a9"/>
                <w:noProof/>
              </w:rPr>
              <w:t>ВВЕДЕНИЕ</w:t>
            </w:r>
            <w:r w:rsidR="00FD49FE">
              <w:rPr>
                <w:noProof/>
                <w:webHidden/>
              </w:rPr>
              <w:tab/>
            </w:r>
            <w:r w:rsidR="00FD49FE">
              <w:rPr>
                <w:noProof/>
                <w:webHidden/>
              </w:rPr>
              <w:fldChar w:fldCharType="begin"/>
            </w:r>
            <w:r w:rsidR="00FD49FE">
              <w:rPr>
                <w:noProof/>
                <w:webHidden/>
              </w:rPr>
              <w:instrText xml:space="preserve"> PAGEREF _Toc198555506 \h </w:instrText>
            </w:r>
            <w:r w:rsidR="00FD49FE">
              <w:rPr>
                <w:noProof/>
                <w:webHidden/>
              </w:rPr>
            </w:r>
            <w:r w:rsidR="00FD49FE">
              <w:rPr>
                <w:noProof/>
                <w:webHidden/>
              </w:rPr>
              <w:fldChar w:fldCharType="separate"/>
            </w:r>
            <w:r w:rsidR="0010609F">
              <w:rPr>
                <w:noProof/>
                <w:webHidden/>
              </w:rPr>
              <w:t>5</w:t>
            </w:r>
            <w:r w:rsidR="00FD49FE">
              <w:rPr>
                <w:noProof/>
                <w:webHidden/>
              </w:rPr>
              <w:fldChar w:fldCharType="end"/>
            </w:r>
          </w:hyperlink>
        </w:p>
        <w:p w14:paraId="4F2081F1" w14:textId="68E7EA9F" w:rsidR="00FD49FE" w:rsidRPr="00FD49FE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5507" w:history="1">
            <w:r w:rsidR="00FD49FE" w:rsidRPr="00FD49FE">
              <w:rPr>
                <w:rStyle w:val="a9"/>
                <w:rFonts w:cs="Times New Roman"/>
                <w:noProof/>
              </w:rPr>
              <w:t>1.</w:t>
            </w:r>
            <w:r w:rsidR="00FD49FE" w:rsidRPr="00FD4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FD49FE" w:rsidRPr="00FD49FE">
              <w:rPr>
                <w:rStyle w:val="a9"/>
                <w:rFonts w:cs="Times New Roman"/>
                <w:noProof/>
                <w:shd w:val="clear" w:color="auto" w:fill="FFFFFF"/>
              </w:rPr>
              <w:t>Обоснование определения границ зон планируемого размещения объектов капитального строительства</w:t>
            </w:r>
            <w:r w:rsidR="00FD49FE" w:rsidRPr="00FD49FE">
              <w:rPr>
                <w:noProof/>
                <w:webHidden/>
              </w:rPr>
              <w:tab/>
            </w:r>
            <w:r w:rsidR="00FD49FE" w:rsidRPr="00FD49FE">
              <w:rPr>
                <w:noProof/>
                <w:webHidden/>
              </w:rPr>
              <w:fldChar w:fldCharType="begin"/>
            </w:r>
            <w:r w:rsidR="00FD49FE" w:rsidRPr="00FD49FE">
              <w:rPr>
                <w:noProof/>
                <w:webHidden/>
              </w:rPr>
              <w:instrText xml:space="preserve"> PAGEREF _Toc198555507 \h </w:instrText>
            </w:r>
            <w:r w:rsidR="00FD49FE" w:rsidRPr="00FD49FE">
              <w:rPr>
                <w:noProof/>
                <w:webHidden/>
              </w:rPr>
            </w:r>
            <w:r w:rsidR="00FD49FE" w:rsidRPr="00FD49FE">
              <w:rPr>
                <w:noProof/>
                <w:webHidden/>
              </w:rPr>
              <w:fldChar w:fldCharType="separate"/>
            </w:r>
            <w:r w:rsidR="0010609F">
              <w:rPr>
                <w:noProof/>
                <w:webHidden/>
              </w:rPr>
              <w:t>8</w:t>
            </w:r>
            <w:r w:rsidR="00FD49FE" w:rsidRPr="00FD49FE">
              <w:rPr>
                <w:noProof/>
                <w:webHidden/>
              </w:rPr>
              <w:fldChar w:fldCharType="end"/>
            </w:r>
          </w:hyperlink>
        </w:p>
        <w:p w14:paraId="2D25D3F1" w14:textId="15A15140" w:rsidR="00FD49FE" w:rsidRPr="00FD49FE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5508" w:history="1">
            <w:r w:rsidR="00FD49FE" w:rsidRPr="00FD49FE">
              <w:rPr>
                <w:rStyle w:val="a9"/>
                <w:rFonts w:cs="Times New Roman"/>
                <w:noProof/>
              </w:rPr>
              <w:t>2.</w:t>
            </w:r>
            <w:r w:rsidR="00FD49FE" w:rsidRPr="00FD4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FD49FE" w:rsidRPr="00FD49FE">
              <w:rPr>
                <w:rStyle w:val="a9"/>
                <w:rFonts w:cs="Times New Roman"/>
                <w:noProof/>
                <w:shd w:val="clear" w:color="auto" w:fill="FFFFFF"/>
              </w:rPr>
              <w:t>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</w:t>
            </w:r>
            <w:r w:rsidR="00FD49FE" w:rsidRPr="00FD49FE">
              <w:rPr>
                <w:noProof/>
                <w:webHidden/>
              </w:rPr>
              <w:tab/>
            </w:r>
            <w:r w:rsidR="00FD49FE" w:rsidRPr="00FD49FE">
              <w:rPr>
                <w:noProof/>
                <w:webHidden/>
              </w:rPr>
              <w:fldChar w:fldCharType="begin"/>
            </w:r>
            <w:r w:rsidR="00FD49FE" w:rsidRPr="00FD49FE">
              <w:rPr>
                <w:noProof/>
                <w:webHidden/>
              </w:rPr>
              <w:instrText xml:space="preserve"> PAGEREF _Toc198555508 \h </w:instrText>
            </w:r>
            <w:r w:rsidR="00FD49FE" w:rsidRPr="00FD49FE">
              <w:rPr>
                <w:noProof/>
                <w:webHidden/>
              </w:rPr>
            </w:r>
            <w:r w:rsidR="00FD49FE" w:rsidRPr="00FD49FE">
              <w:rPr>
                <w:noProof/>
                <w:webHidden/>
              </w:rPr>
              <w:fldChar w:fldCharType="separate"/>
            </w:r>
            <w:r w:rsidR="0010609F">
              <w:rPr>
                <w:noProof/>
                <w:webHidden/>
              </w:rPr>
              <w:t>8</w:t>
            </w:r>
            <w:r w:rsidR="00FD49FE" w:rsidRPr="00FD49FE">
              <w:rPr>
                <w:noProof/>
                <w:webHidden/>
              </w:rPr>
              <w:fldChar w:fldCharType="end"/>
            </w:r>
          </w:hyperlink>
        </w:p>
        <w:p w14:paraId="1F4092C7" w14:textId="43ECD52A" w:rsidR="00FD49FE" w:rsidRPr="00FD49FE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5509" w:history="1">
            <w:r w:rsidR="00FD49FE" w:rsidRPr="00FD49FE">
              <w:rPr>
                <w:rStyle w:val="a9"/>
                <w:rFonts w:cs="Times New Roman"/>
                <w:noProof/>
              </w:rPr>
              <w:t>3.</w:t>
            </w:r>
            <w:r w:rsidR="00FD49FE" w:rsidRPr="00FD4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FD49FE" w:rsidRPr="00FD49FE">
              <w:rPr>
                <w:rStyle w:val="a9"/>
                <w:rFonts w:cs="Times New Roman"/>
                <w:noProof/>
                <w:shd w:val="clear" w:color="auto" w:fill="FFFFFF"/>
              </w:rPr>
              <w:t>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</w:t>
            </w:r>
            <w:r w:rsidR="00FD49FE" w:rsidRPr="00FD49FE">
              <w:rPr>
                <w:noProof/>
                <w:webHidden/>
              </w:rPr>
              <w:tab/>
            </w:r>
            <w:r w:rsidR="00FD49FE" w:rsidRPr="00FD49FE">
              <w:rPr>
                <w:noProof/>
                <w:webHidden/>
              </w:rPr>
              <w:fldChar w:fldCharType="begin"/>
            </w:r>
            <w:r w:rsidR="00FD49FE" w:rsidRPr="00FD49FE">
              <w:rPr>
                <w:noProof/>
                <w:webHidden/>
              </w:rPr>
              <w:instrText xml:space="preserve"> PAGEREF _Toc198555509 \h </w:instrText>
            </w:r>
            <w:r w:rsidR="00FD49FE" w:rsidRPr="00FD49FE">
              <w:rPr>
                <w:noProof/>
                <w:webHidden/>
              </w:rPr>
            </w:r>
            <w:r w:rsidR="00FD49FE" w:rsidRPr="00FD49FE">
              <w:rPr>
                <w:noProof/>
                <w:webHidden/>
              </w:rPr>
              <w:fldChar w:fldCharType="separate"/>
            </w:r>
            <w:r w:rsidR="0010609F">
              <w:rPr>
                <w:noProof/>
                <w:webHidden/>
              </w:rPr>
              <w:t>9</w:t>
            </w:r>
            <w:r w:rsidR="00FD49FE" w:rsidRPr="00FD49FE">
              <w:rPr>
                <w:noProof/>
                <w:webHidden/>
              </w:rPr>
              <w:fldChar w:fldCharType="end"/>
            </w:r>
          </w:hyperlink>
        </w:p>
        <w:p w14:paraId="0B4BA80D" w14:textId="6404843D" w:rsidR="00FD49FE" w:rsidRPr="00FD49FE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5510" w:history="1">
            <w:r w:rsidR="00FD49FE" w:rsidRPr="00FD49FE">
              <w:rPr>
                <w:rStyle w:val="a9"/>
                <w:rFonts w:cs="Times New Roman"/>
                <w:noProof/>
              </w:rPr>
              <w:t>4.</w:t>
            </w:r>
            <w:r w:rsidR="00FD49FE" w:rsidRPr="00FD4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FD49FE" w:rsidRPr="00FD49FE">
              <w:rPr>
                <w:rStyle w:val="a9"/>
                <w:rFonts w:cs="Times New Roman"/>
                <w:noProof/>
                <w:shd w:val="clear" w:color="auto" w:fill="FFFFFF"/>
              </w:rPr>
              <w:t>Перечень мероприятий по охране окружающей среды</w:t>
            </w:r>
            <w:r w:rsidR="00FD49FE" w:rsidRPr="00FD49FE">
              <w:rPr>
                <w:noProof/>
                <w:webHidden/>
              </w:rPr>
              <w:tab/>
            </w:r>
            <w:r w:rsidR="00FD49FE" w:rsidRPr="00FD49FE">
              <w:rPr>
                <w:noProof/>
                <w:webHidden/>
              </w:rPr>
              <w:fldChar w:fldCharType="begin"/>
            </w:r>
            <w:r w:rsidR="00FD49FE" w:rsidRPr="00FD49FE">
              <w:rPr>
                <w:noProof/>
                <w:webHidden/>
              </w:rPr>
              <w:instrText xml:space="preserve"> PAGEREF _Toc198555510 \h </w:instrText>
            </w:r>
            <w:r w:rsidR="00FD49FE" w:rsidRPr="00FD49FE">
              <w:rPr>
                <w:noProof/>
                <w:webHidden/>
              </w:rPr>
            </w:r>
            <w:r w:rsidR="00FD49FE" w:rsidRPr="00FD49FE">
              <w:rPr>
                <w:noProof/>
                <w:webHidden/>
              </w:rPr>
              <w:fldChar w:fldCharType="separate"/>
            </w:r>
            <w:r w:rsidR="0010609F">
              <w:rPr>
                <w:noProof/>
                <w:webHidden/>
              </w:rPr>
              <w:t>10</w:t>
            </w:r>
            <w:r w:rsidR="00FD49FE" w:rsidRPr="00FD49FE">
              <w:rPr>
                <w:noProof/>
                <w:webHidden/>
              </w:rPr>
              <w:fldChar w:fldCharType="end"/>
            </w:r>
          </w:hyperlink>
        </w:p>
        <w:p w14:paraId="707AA056" w14:textId="144F7B87" w:rsidR="00FD49FE" w:rsidRPr="00FD49FE" w:rsidRDefault="00000000">
          <w:pPr>
            <w:pStyle w:val="11"/>
            <w:tabs>
              <w:tab w:val="left" w:pos="720"/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5511" w:history="1">
            <w:r w:rsidR="00FD49FE" w:rsidRPr="00FD49FE">
              <w:rPr>
                <w:rStyle w:val="a9"/>
                <w:rFonts w:cs="Times New Roman"/>
                <w:noProof/>
              </w:rPr>
              <w:t>5.</w:t>
            </w:r>
            <w:r w:rsidR="00FD49FE" w:rsidRPr="00FD49FE">
              <w:rPr>
                <w:rFonts w:asciiTheme="minorHAnsi" w:eastAsiaTheme="minorEastAsia" w:hAnsiTheme="minorHAnsi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FD49FE" w:rsidRPr="00FD49FE">
              <w:rPr>
                <w:rStyle w:val="a9"/>
                <w:rFonts w:cs="Times New Roman"/>
                <w:noProof/>
                <w:shd w:val="clear" w:color="auto" w:fill="FFFFFF"/>
              </w:rPr>
              <w:t>Обоснование очередности планируемого развития территории</w:t>
            </w:r>
            <w:r w:rsidR="00FD49FE" w:rsidRPr="00FD49FE">
              <w:rPr>
                <w:noProof/>
                <w:webHidden/>
              </w:rPr>
              <w:tab/>
            </w:r>
            <w:r w:rsidR="00FD49FE" w:rsidRPr="00FD49FE">
              <w:rPr>
                <w:noProof/>
                <w:webHidden/>
              </w:rPr>
              <w:fldChar w:fldCharType="begin"/>
            </w:r>
            <w:r w:rsidR="00FD49FE" w:rsidRPr="00FD49FE">
              <w:rPr>
                <w:noProof/>
                <w:webHidden/>
              </w:rPr>
              <w:instrText xml:space="preserve"> PAGEREF _Toc198555511 \h </w:instrText>
            </w:r>
            <w:r w:rsidR="00FD49FE" w:rsidRPr="00FD49FE">
              <w:rPr>
                <w:noProof/>
                <w:webHidden/>
              </w:rPr>
            </w:r>
            <w:r w:rsidR="00FD49FE" w:rsidRPr="00FD49FE">
              <w:rPr>
                <w:noProof/>
                <w:webHidden/>
              </w:rPr>
              <w:fldChar w:fldCharType="separate"/>
            </w:r>
            <w:r w:rsidR="0010609F">
              <w:rPr>
                <w:noProof/>
                <w:webHidden/>
              </w:rPr>
              <w:t>11</w:t>
            </w:r>
            <w:r w:rsidR="00FD49FE" w:rsidRPr="00FD49FE">
              <w:rPr>
                <w:noProof/>
                <w:webHidden/>
              </w:rPr>
              <w:fldChar w:fldCharType="end"/>
            </w:r>
          </w:hyperlink>
        </w:p>
        <w:p w14:paraId="2B65E420" w14:textId="42B25A2C" w:rsidR="00FD49FE" w:rsidRPr="00FD49FE" w:rsidRDefault="00000000">
          <w:pPr>
            <w:pStyle w:val="11"/>
            <w:tabs>
              <w:tab w:val="right" w:leader="dot" w:pos="9911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5512" w:history="1">
            <w:r w:rsidR="00FD49FE" w:rsidRPr="00FD49FE">
              <w:rPr>
                <w:rStyle w:val="a9"/>
                <w:rFonts w:cs="Times New Roman"/>
                <w:noProof/>
                <w:shd w:val="clear" w:color="auto" w:fill="FFFFFF"/>
              </w:rPr>
              <w:t>Приложение</w:t>
            </w:r>
            <w:r w:rsidR="00FD49FE" w:rsidRPr="00FD49FE">
              <w:rPr>
                <w:noProof/>
                <w:webHidden/>
              </w:rPr>
              <w:tab/>
            </w:r>
            <w:r w:rsidR="00FD49FE" w:rsidRPr="00FD49FE">
              <w:rPr>
                <w:noProof/>
                <w:webHidden/>
              </w:rPr>
              <w:fldChar w:fldCharType="begin"/>
            </w:r>
            <w:r w:rsidR="00FD49FE" w:rsidRPr="00FD49FE">
              <w:rPr>
                <w:noProof/>
                <w:webHidden/>
              </w:rPr>
              <w:instrText xml:space="preserve"> PAGEREF _Toc198555512 \h </w:instrText>
            </w:r>
            <w:r w:rsidR="00FD49FE" w:rsidRPr="00FD49FE">
              <w:rPr>
                <w:noProof/>
                <w:webHidden/>
              </w:rPr>
            </w:r>
            <w:r w:rsidR="00FD49FE" w:rsidRPr="00FD49FE">
              <w:rPr>
                <w:noProof/>
                <w:webHidden/>
              </w:rPr>
              <w:fldChar w:fldCharType="separate"/>
            </w:r>
            <w:r w:rsidR="0010609F">
              <w:rPr>
                <w:noProof/>
                <w:webHidden/>
              </w:rPr>
              <w:t>12</w:t>
            </w:r>
            <w:r w:rsidR="00FD49FE" w:rsidRPr="00FD49FE">
              <w:rPr>
                <w:noProof/>
                <w:webHidden/>
              </w:rPr>
              <w:fldChar w:fldCharType="end"/>
            </w:r>
          </w:hyperlink>
        </w:p>
        <w:p w14:paraId="7EED7437" w14:textId="0512A09A" w:rsidR="00FD49FE" w:rsidRPr="00FD49FE" w:rsidRDefault="00000000">
          <w:pPr>
            <w:pStyle w:val="2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5513" w:history="1">
            <w:r w:rsidR="00FD49FE" w:rsidRPr="00FD49FE">
              <w:rPr>
                <w:rStyle w:val="a9"/>
                <w:rFonts w:cs="Times New Roman"/>
                <w:noProof/>
              </w:rPr>
              <w:t>Постановление Администрации ЗАТО г. Железногорск от 09.03.2022 № 21з «О подготовке проекта 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по пр. Курчатова, ул. Восточная, ул. Саянская ЗАТО Железногорск, г. Железногорск, расположенного в кадастровом квартале 24:58:0306004»</w:t>
            </w:r>
            <w:r w:rsidR="00FD49FE" w:rsidRPr="00FD49FE">
              <w:rPr>
                <w:noProof/>
                <w:webHidden/>
              </w:rPr>
              <w:tab/>
            </w:r>
            <w:r w:rsidR="00FD49FE" w:rsidRPr="00FD49FE">
              <w:rPr>
                <w:noProof/>
                <w:webHidden/>
              </w:rPr>
              <w:fldChar w:fldCharType="begin"/>
            </w:r>
            <w:r w:rsidR="00FD49FE" w:rsidRPr="00FD49FE">
              <w:rPr>
                <w:noProof/>
                <w:webHidden/>
              </w:rPr>
              <w:instrText xml:space="preserve"> PAGEREF _Toc198555513 \h </w:instrText>
            </w:r>
            <w:r w:rsidR="00FD49FE" w:rsidRPr="00FD49FE">
              <w:rPr>
                <w:noProof/>
                <w:webHidden/>
              </w:rPr>
            </w:r>
            <w:r w:rsidR="00FD49FE" w:rsidRPr="00FD49FE">
              <w:rPr>
                <w:noProof/>
                <w:webHidden/>
              </w:rPr>
              <w:fldChar w:fldCharType="separate"/>
            </w:r>
            <w:r w:rsidR="0010609F">
              <w:rPr>
                <w:noProof/>
                <w:webHidden/>
              </w:rPr>
              <w:t>12</w:t>
            </w:r>
            <w:r w:rsidR="00FD49FE" w:rsidRPr="00FD49FE">
              <w:rPr>
                <w:noProof/>
                <w:webHidden/>
              </w:rPr>
              <w:fldChar w:fldCharType="end"/>
            </w:r>
          </w:hyperlink>
        </w:p>
        <w:p w14:paraId="769064F4" w14:textId="64B61143" w:rsidR="00FD49FE" w:rsidRPr="00FD49FE" w:rsidRDefault="00000000">
          <w:pPr>
            <w:pStyle w:val="21"/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555514" w:history="1">
            <w:r w:rsidR="00FD49FE" w:rsidRPr="00FD49FE">
              <w:rPr>
                <w:rStyle w:val="a9"/>
                <w:rFonts w:cs="Times New Roman"/>
                <w:noProof/>
              </w:rPr>
              <w:t>Техническое задание</w:t>
            </w:r>
            <w:r w:rsidR="00FD49FE" w:rsidRPr="00FD49FE">
              <w:rPr>
                <w:noProof/>
                <w:webHidden/>
              </w:rPr>
              <w:tab/>
            </w:r>
            <w:r w:rsidR="00FD49FE" w:rsidRPr="00FD49FE">
              <w:rPr>
                <w:noProof/>
                <w:webHidden/>
              </w:rPr>
              <w:fldChar w:fldCharType="begin"/>
            </w:r>
            <w:r w:rsidR="00FD49FE" w:rsidRPr="00FD49FE">
              <w:rPr>
                <w:noProof/>
                <w:webHidden/>
              </w:rPr>
              <w:instrText xml:space="preserve"> PAGEREF _Toc198555514 \h </w:instrText>
            </w:r>
            <w:r w:rsidR="00FD49FE" w:rsidRPr="00FD49FE">
              <w:rPr>
                <w:noProof/>
                <w:webHidden/>
              </w:rPr>
            </w:r>
            <w:r w:rsidR="00FD49FE" w:rsidRPr="00FD49FE">
              <w:rPr>
                <w:noProof/>
                <w:webHidden/>
              </w:rPr>
              <w:fldChar w:fldCharType="separate"/>
            </w:r>
            <w:r w:rsidR="0010609F">
              <w:rPr>
                <w:noProof/>
                <w:webHidden/>
              </w:rPr>
              <w:t>15</w:t>
            </w:r>
            <w:r w:rsidR="00FD49FE" w:rsidRPr="00FD49FE">
              <w:rPr>
                <w:noProof/>
                <w:webHidden/>
              </w:rPr>
              <w:fldChar w:fldCharType="end"/>
            </w:r>
          </w:hyperlink>
        </w:p>
        <w:p w14:paraId="59A1840C" w14:textId="1C7DD1F7" w:rsidR="004648C1" w:rsidRPr="00CD4A29" w:rsidRDefault="004648C1" w:rsidP="00CD4A29">
          <w:pPr>
            <w:jc w:val="both"/>
            <w:rPr>
              <w:b/>
              <w:bCs/>
            </w:rPr>
          </w:pPr>
          <w:r w:rsidRPr="00C12BF4">
            <w:fldChar w:fldCharType="end"/>
          </w:r>
        </w:p>
      </w:sdtContent>
    </w:sdt>
    <w:p w14:paraId="0611A95C" w14:textId="77777777" w:rsidR="002C1E82" w:rsidRDefault="002C1E82" w:rsidP="002C1E82">
      <w:pPr>
        <w:spacing w:after="0"/>
        <w:sectPr w:rsidR="002C1E82" w:rsidSect="008C7B10">
          <w:headerReference w:type="default" r:id="rId15"/>
          <w:footerReference w:type="default" r:id="rId16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14:paraId="79BC2B5F" w14:textId="54046E49" w:rsidR="006B73F9" w:rsidRPr="00552882" w:rsidRDefault="00552882" w:rsidP="00612B90">
      <w:pPr>
        <w:pStyle w:val="23"/>
      </w:pPr>
      <w:bookmarkStart w:id="22" w:name="_Toc198555506"/>
      <w:r>
        <w:lastRenderedPageBreak/>
        <w:t>ВВЕДЕНИЕ</w:t>
      </w:r>
      <w:bookmarkEnd w:id="22"/>
    </w:p>
    <w:p w14:paraId="0D7C402E" w14:textId="11E59963" w:rsidR="007E7F9F" w:rsidRDefault="007E7F9F" w:rsidP="007E7F9F">
      <w:pPr>
        <w:adjustRightInd w:val="0"/>
        <w:spacing w:line="276" w:lineRule="auto"/>
        <w:ind w:firstLine="567"/>
        <w:jc w:val="both"/>
        <w:rPr>
          <w:szCs w:val="28"/>
        </w:rPr>
      </w:pPr>
      <w:bookmarkStart w:id="23" w:name="_Toc150519843"/>
      <w:bookmarkStart w:id="24" w:name="_Toc164847906"/>
      <w:r w:rsidRPr="00B6167C">
        <w:rPr>
          <w:szCs w:val="28"/>
        </w:rPr>
        <w:t xml:space="preserve">Выполнение работ по подготовке </w:t>
      </w:r>
      <w:r>
        <w:rPr>
          <w:szCs w:val="28"/>
        </w:rPr>
        <w:t>п</w:t>
      </w:r>
      <w:r w:rsidRPr="00BC33AD">
        <w:rPr>
          <w:szCs w:val="28"/>
        </w:rPr>
        <w:t>роект</w:t>
      </w:r>
      <w:r>
        <w:rPr>
          <w:szCs w:val="28"/>
        </w:rPr>
        <w:t>а</w:t>
      </w:r>
      <w:r w:rsidRPr="00BC33AD">
        <w:rPr>
          <w:szCs w:val="28"/>
        </w:rPr>
        <w:t xml:space="preserve"> </w:t>
      </w:r>
      <w:r w:rsidR="0010609F" w:rsidRPr="0010609F">
        <w:rPr>
          <w:szCs w:val="28"/>
        </w:rPr>
        <w:t>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ЗАТО Железногорск, г. Железногорск по ул. Восточная, ул. Королева, проспект Курчатова, расположенного в кадастровых кварталах 24:58:0306002; 24:58:0306006»</w:t>
      </w:r>
      <w:r>
        <w:rPr>
          <w:szCs w:val="28"/>
        </w:rPr>
        <w:t xml:space="preserve">, </w:t>
      </w:r>
      <w:r w:rsidRPr="00552882">
        <w:rPr>
          <w:szCs w:val="28"/>
        </w:rPr>
        <w:t>подготовлен</w:t>
      </w:r>
      <w:r>
        <w:rPr>
          <w:szCs w:val="28"/>
        </w:rPr>
        <w:t>о</w:t>
      </w:r>
      <w:r w:rsidRPr="00552882">
        <w:rPr>
          <w:szCs w:val="28"/>
        </w:rPr>
        <w:t xml:space="preserve"> на основании </w:t>
      </w:r>
      <w:r>
        <w:rPr>
          <w:szCs w:val="28"/>
        </w:rPr>
        <w:t>Муниципального контракта</w:t>
      </w:r>
      <w:r w:rsidRPr="00552882">
        <w:rPr>
          <w:szCs w:val="28"/>
        </w:rPr>
        <w:t xml:space="preserve">, заключенного между </w:t>
      </w:r>
      <w:r>
        <w:rPr>
          <w:szCs w:val="28"/>
        </w:rPr>
        <w:t>а</w:t>
      </w:r>
      <w:r w:rsidRPr="00B6167C">
        <w:rPr>
          <w:szCs w:val="28"/>
        </w:rPr>
        <w:t>дминистраци</w:t>
      </w:r>
      <w:r>
        <w:rPr>
          <w:szCs w:val="28"/>
        </w:rPr>
        <w:t>ей</w:t>
      </w:r>
      <w:r w:rsidRPr="00B6167C">
        <w:rPr>
          <w:szCs w:val="28"/>
        </w:rPr>
        <w:t xml:space="preserve"> ЗАТО г. Железногорск</w:t>
      </w:r>
      <w:r w:rsidRPr="00552882">
        <w:rPr>
          <w:szCs w:val="28"/>
        </w:rPr>
        <w:t xml:space="preserve"> и ООО «</w:t>
      </w:r>
      <w:r>
        <w:rPr>
          <w:szCs w:val="28"/>
        </w:rPr>
        <w:t>ЗЕНИТ</w:t>
      </w:r>
      <w:r w:rsidRPr="00552882">
        <w:rPr>
          <w:szCs w:val="28"/>
        </w:rPr>
        <w:t>».</w:t>
      </w:r>
    </w:p>
    <w:p w14:paraId="72B6EF7D" w14:textId="77777777" w:rsidR="007E7F9F" w:rsidRDefault="007E7F9F" w:rsidP="007E7F9F">
      <w:pPr>
        <w:adjustRightInd w:val="0"/>
        <w:spacing w:line="276" w:lineRule="auto"/>
        <w:ind w:firstLine="567"/>
        <w:jc w:val="both"/>
        <w:rPr>
          <w:szCs w:val="28"/>
        </w:rPr>
      </w:pPr>
      <w:r w:rsidRPr="00B6167C">
        <w:rPr>
          <w:szCs w:val="28"/>
        </w:rPr>
        <w:t xml:space="preserve">Место выполнения работ: </w:t>
      </w:r>
      <w:r w:rsidRPr="00ED7779">
        <w:rPr>
          <w:szCs w:val="28"/>
        </w:rPr>
        <w:t>Российская Федерация, Красноярский край, ЗАТО Железногорск, г. Железногорск, территории жилого квартала по пр. Курчатова, ул. Восточная</w:t>
      </w:r>
      <w:r>
        <w:rPr>
          <w:szCs w:val="28"/>
        </w:rPr>
        <w:t>.</w:t>
      </w:r>
    </w:p>
    <w:p w14:paraId="6F0E72E3" w14:textId="77777777" w:rsidR="007E7F9F" w:rsidRDefault="007E7F9F" w:rsidP="007E7F9F">
      <w:pPr>
        <w:adjustRightInd w:val="0"/>
        <w:spacing w:line="276" w:lineRule="auto"/>
        <w:ind w:firstLine="567"/>
        <w:jc w:val="both"/>
        <w:rPr>
          <w:szCs w:val="28"/>
        </w:rPr>
      </w:pPr>
      <w:r w:rsidRPr="00552882">
        <w:rPr>
          <w:szCs w:val="28"/>
        </w:rPr>
        <w:t xml:space="preserve">Основания для разработки </w:t>
      </w:r>
      <w:r>
        <w:rPr>
          <w:szCs w:val="28"/>
        </w:rPr>
        <w:t>документации</w:t>
      </w:r>
      <w:r w:rsidRPr="00552882">
        <w:rPr>
          <w:szCs w:val="28"/>
        </w:rPr>
        <w:t>:</w:t>
      </w:r>
    </w:p>
    <w:p w14:paraId="185A5EA3" w14:textId="77777777" w:rsidR="007E7F9F" w:rsidRDefault="007E7F9F" w:rsidP="007E7F9F">
      <w:pPr>
        <w:adjustRightInd w:val="0"/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Pr="00BC33AD">
        <w:rPr>
          <w:szCs w:val="28"/>
        </w:rPr>
        <w:t>Постановление Администрации ЗАТО г. Железногорск от 09.03.2022 № 21з «О подготовке проекта 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по пр. Курчатова, ул. Восточная, ул. Саянская ЗАТО Железногорск, г. Железногорск, расположенного в кадастровом квартале 24:58:0306004»</w:t>
      </w:r>
      <w:r w:rsidRPr="009D1E21">
        <w:rPr>
          <w:szCs w:val="28"/>
        </w:rPr>
        <w:t>.</w:t>
      </w:r>
    </w:p>
    <w:p w14:paraId="5DED438B" w14:textId="77777777" w:rsidR="007E7F9F" w:rsidRPr="00E4314C" w:rsidRDefault="007E7F9F" w:rsidP="007E7F9F">
      <w:pPr>
        <w:adjustRightInd w:val="0"/>
        <w:spacing w:line="276" w:lineRule="auto"/>
        <w:ind w:firstLine="567"/>
        <w:jc w:val="both"/>
        <w:rPr>
          <w:szCs w:val="28"/>
        </w:rPr>
      </w:pPr>
      <w:r w:rsidRPr="009D1E21">
        <w:rPr>
          <w:szCs w:val="28"/>
        </w:rPr>
        <w:t xml:space="preserve">Цели и задачи подготовки </w:t>
      </w:r>
      <w:r>
        <w:rPr>
          <w:szCs w:val="28"/>
        </w:rPr>
        <w:t>документации</w:t>
      </w:r>
      <w:r w:rsidRPr="00E4314C">
        <w:rPr>
          <w:szCs w:val="28"/>
        </w:rPr>
        <w:t>:</w:t>
      </w:r>
    </w:p>
    <w:p w14:paraId="72450B67" w14:textId="77777777" w:rsidR="007E7F9F" w:rsidRDefault="007E7F9F" w:rsidP="007E7F9F">
      <w:pPr>
        <w:ind w:firstLine="567"/>
        <w:jc w:val="both"/>
      </w:pPr>
      <w:r>
        <w:t xml:space="preserve">Цель: </w:t>
      </w:r>
      <w:r w:rsidRPr="00BC33AD">
        <w:t xml:space="preserve">формирование земельных участков, для определения </w:t>
      </w:r>
      <w:r>
        <w:t>границ территории общего пользования.</w:t>
      </w:r>
    </w:p>
    <w:p w14:paraId="5DD35B70" w14:textId="77777777" w:rsidR="007E7F9F" w:rsidRDefault="007E7F9F" w:rsidP="007E7F9F">
      <w:pPr>
        <w:ind w:firstLine="567"/>
        <w:jc w:val="both"/>
      </w:pPr>
    </w:p>
    <w:p w14:paraId="1067BC9E" w14:textId="77777777" w:rsidR="007E7F9F" w:rsidRDefault="007E7F9F" w:rsidP="007E7F9F">
      <w:pPr>
        <w:ind w:firstLine="567"/>
        <w:jc w:val="both"/>
      </w:pPr>
    </w:p>
    <w:p w14:paraId="76BBC692" w14:textId="77777777" w:rsidR="007E7F9F" w:rsidRDefault="007E7F9F" w:rsidP="007E7F9F">
      <w:pPr>
        <w:ind w:firstLine="567"/>
        <w:jc w:val="both"/>
      </w:pPr>
      <w:r>
        <w:lastRenderedPageBreak/>
        <w:t>Задачи:</w:t>
      </w:r>
    </w:p>
    <w:p w14:paraId="1CBDD2B1" w14:textId="77777777" w:rsidR="007E7F9F" w:rsidRDefault="007E7F9F" w:rsidP="007E7F9F">
      <w:pPr>
        <w:ind w:firstLine="567"/>
        <w:jc w:val="both"/>
      </w:pPr>
      <w:r>
        <w:t xml:space="preserve">- </w:t>
      </w:r>
      <w:r w:rsidRPr="00BC33AD">
        <w:t>определение границ земельных участков, предназначенных для размещения</w:t>
      </w:r>
      <w:r>
        <w:t xml:space="preserve"> </w:t>
      </w:r>
      <w:r w:rsidRPr="00BC33AD">
        <w:t>территорий общего пользования</w:t>
      </w:r>
      <w:r>
        <w:t>;</w:t>
      </w:r>
    </w:p>
    <w:p w14:paraId="39488952" w14:textId="77777777" w:rsidR="007E7F9F" w:rsidRDefault="007E7F9F" w:rsidP="007E7F9F">
      <w:pPr>
        <w:ind w:firstLine="567"/>
        <w:jc w:val="both"/>
      </w:pPr>
      <w:r>
        <w:t xml:space="preserve"> - обеспечение публичности и открытости градостроительных решений. </w:t>
      </w:r>
    </w:p>
    <w:p w14:paraId="2EC8F165" w14:textId="77777777" w:rsidR="007E7F9F" w:rsidRDefault="007E7F9F" w:rsidP="007E7F9F">
      <w:pPr>
        <w:adjustRightInd w:val="0"/>
        <w:spacing w:line="276" w:lineRule="auto"/>
        <w:ind w:firstLine="709"/>
        <w:jc w:val="both"/>
        <w:rPr>
          <w:szCs w:val="28"/>
        </w:rPr>
      </w:pPr>
      <w:bookmarkStart w:id="25" w:name="_Hlk110861618"/>
      <w:r w:rsidRPr="009D1E21">
        <w:rPr>
          <w:szCs w:val="28"/>
        </w:rPr>
        <w:t>Перечень нормативных документов, обязательных к применению при выполнении работ:</w:t>
      </w:r>
      <w:bookmarkEnd w:id="25"/>
    </w:p>
    <w:p w14:paraId="6DE18B07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Градостроительный кодекс РФ;</w:t>
      </w:r>
    </w:p>
    <w:p w14:paraId="009F757F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Земельный кодекс РФ;</w:t>
      </w:r>
    </w:p>
    <w:p w14:paraId="006B369F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06.10.2003 № 131-ФЗ «Об общих принципах организации местного самоуправления в Российской Федерации»;</w:t>
      </w:r>
    </w:p>
    <w:p w14:paraId="2C1B2F0E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10.01.2002 № 7-ФЗ «Об охране окружающей среды»;</w:t>
      </w:r>
    </w:p>
    <w:p w14:paraId="29E90164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30.03.1999 № 52-ФЗ «О санитарно-эпидемиологическом благополучии населения»;</w:t>
      </w:r>
    </w:p>
    <w:p w14:paraId="6AE72797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21.12.1994 № 68-ФЗ «О защите населения и территорий от чрезвычайных ситуаций природного и техногенного характера»;</w:t>
      </w:r>
    </w:p>
    <w:p w14:paraId="40E6AE46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6CB89090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18.06.2001 № 78-ФЗ «О землеустройстве»;</w:t>
      </w:r>
    </w:p>
    <w:p w14:paraId="7F8EDC0B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24.07.2007 № 221-ФЗ «О кадастровой деятельности»;</w:t>
      </w:r>
    </w:p>
    <w:p w14:paraId="269C9C64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</w:r>
    </w:p>
    <w:p w14:paraId="61286EAF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21.12.1994 № 69-ФЗ «О пожарной безопасности»;</w:t>
      </w:r>
    </w:p>
    <w:p w14:paraId="672B1EEA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Федеральный закон от 13.07.2015 № 218-ФЗ «О государственной регистрации недвижимости»;</w:t>
      </w:r>
    </w:p>
    <w:p w14:paraId="7C4DF40F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Закон РФ от 14.07.1992 № 3297-1 «О закрытом административно-территориальном образовании»;</w:t>
      </w:r>
    </w:p>
    <w:p w14:paraId="5598E9B8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Постановление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зон»);</w:t>
      </w:r>
    </w:p>
    <w:p w14:paraId="664B24DD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lastRenderedPageBreak/>
        <w:t>•</w:t>
      </w:r>
      <w:r w:rsidRPr="00BC33AD">
        <w:rPr>
          <w:szCs w:val="28"/>
        </w:rPr>
        <w:tab/>
        <w:t xml:space="preserve"> Постановление Правительства Российской Федерации от 28.09.2009 № 767 «О классификации автомобильных дорог в Российской Федерации»;</w:t>
      </w:r>
    </w:p>
    <w:p w14:paraId="6BD21723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Постановление Правительства Красноярского края от 23.12.2014 N 631-п «Об утверждении региональных нормативов градостроительного проектирования Красноярского края»;</w:t>
      </w:r>
    </w:p>
    <w:p w14:paraId="75CE8648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РДС 30-201-98. «Система нормативных документов в строительстве. Руководящий документ системы. Инструкция о порядке проектирования и установления красных линий в городах и других поселениях Российской Федерации»; </w:t>
      </w:r>
    </w:p>
    <w:p w14:paraId="0F028001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СП 165.1325800.2014. «Свод правил. Инженерно-технические мероприятия по гражданской обороне. Актуализированная редакция СНиП 2.01.51-90»;</w:t>
      </w:r>
    </w:p>
    <w:p w14:paraId="6DF565FA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Решение Совета депутатов ЗАТО г. Железногорск Красноярского края от 20.08.2020 № 55-335Р «Об утверждении генерального плана городского округа ЗАТО Железногорск на период по 2040 год»;</w:t>
      </w:r>
    </w:p>
    <w:p w14:paraId="7A5609D3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Решение Совета депутатов ЗАТО г. Железногорск Красноярского края от 05.07.2012 № 26-152Р «Об утверждении Правил землепользования и застройки ЗАТО Железногорск»;</w:t>
      </w:r>
    </w:p>
    <w:p w14:paraId="51C3D3F8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Решение Совета депутатов ЗАТО г. Железногорск от 07.09.2017 г. № 22-91Р «Об утверждении Правил благоустройства территории ЗАТО Железногорск»;</w:t>
      </w:r>
    </w:p>
    <w:p w14:paraId="60A7B5B9" w14:textId="77777777" w:rsidR="007E7F9F" w:rsidRPr="00BC33AD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Постановление Администрации ЗАТО г. Железногорск Красноярского края от 09.03.2022 № 21з «О подготовке проекта 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по пр. Курчатова, ул. Восточная, ул. Саянская ЗАТО Железногорск, г. Железногорск, расположенного в кадастровом квартале 24:58:0306004»;</w:t>
      </w:r>
    </w:p>
    <w:p w14:paraId="1CF351E0" w14:textId="77777777" w:rsidR="007E7F9F" w:rsidRPr="00927821" w:rsidRDefault="007E7F9F" w:rsidP="007E7F9F">
      <w:pPr>
        <w:spacing w:line="259" w:lineRule="auto"/>
        <w:ind w:firstLine="567"/>
        <w:jc w:val="both"/>
        <w:rPr>
          <w:szCs w:val="28"/>
        </w:rPr>
      </w:pPr>
      <w:r w:rsidRPr="00BC33AD">
        <w:rPr>
          <w:szCs w:val="28"/>
        </w:rPr>
        <w:t>•</w:t>
      </w:r>
      <w:r w:rsidRPr="00BC33AD">
        <w:rPr>
          <w:szCs w:val="28"/>
        </w:rPr>
        <w:tab/>
        <w:t xml:space="preserve"> Иные нормативные правовые акты, регулирующие деятельность в данной области.</w:t>
      </w:r>
      <w:r w:rsidRPr="00927821">
        <w:rPr>
          <w:szCs w:val="28"/>
        </w:rPr>
        <w:t>;</w:t>
      </w:r>
    </w:p>
    <w:p w14:paraId="08C3767D" w14:textId="3D98C5C8" w:rsidR="00CB36B7" w:rsidRDefault="007E7F9F" w:rsidP="007E7F9F">
      <w:pPr>
        <w:spacing w:line="259" w:lineRule="auto"/>
        <w:ind w:firstLine="567"/>
        <w:jc w:val="both"/>
        <w:sectPr w:rsidR="00CB36B7" w:rsidSect="001C2DBD">
          <w:pgSz w:w="11906" w:h="16838" w:code="9"/>
          <w:pgMar w:top="851" w:right="567" w:bottom="1134" w:left="1418" w:header="709" w:footer="709" w:gutter="0"/>
          <w:cols w:space="708"/>
          <w:docGrid w:linePitch="360"/>
        </w:sectPr>
      </w:pPr>
      <w:r w:rsidRPr="00927821">
        <w:rPr>
          <w:szCs w:val="28"/>
        </w:rPr>
        <w:t>Все нормативные правовые акты должны применяться в действующей актуальной редакции на момент выполнения работ</w:t>
      </w:r>
      <w:r w:rsidR="00927821" w:rsidRPr="00927821">
        <w:rPr>
          <w:szCs w:val="28"/>
        </w:rPr>
        <w:t>.</w:t>
      </w:r>
      <w:r w:rsidR="00F51D8E">
        <w:br w:type="page"/>
      </w:r>
    </w:p>
    <w:p w14:paraId="06FDF509" w14:textId="089BEEE5" w:rsidR="004648C1" w:rsidRDefault="008E307D" w:rsidP="008A48D1">
      <w:pPr>
        <w:pStyle w:val="1"/>
        <w:numPr>
          <w:ilvl w:val="0"/>
          <w:numId w:val="11"/>
        </w:numP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26" w:name="_Toc198555507"/>
      <w:bookmarkStart w:id="27" w:name="_Hlk195263699"/>
      <w:bookmarkEnd w:id="23"/>
      <w:bookmarkEnd w:id="24"/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lastRenderedPageBreak/>
        <w:t>О</w:t>
      </w:r>
      <w:r w:rsidRPr="008E307D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боснование определения границ зон планируемого размещения объектов капитального строительства</w:t>
      </w:r>
      <w:bookmarkEnd w:id="26"/>
      <w:r w:rsidRPr="008E307D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  <w:r w:rsidR="00012751" w:rsidRPr="00012751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</w:p>
    <w:bookmarkEnd w:id="27"/>
    <w:p w14:paraId="384A2AB1" w14:textId="5BBF96DD" w:rsidR="00016770" w:rsidRPr="00016770" w:rsidRDefault="00016770" w:rsidP="00016770">
      <w:pPr>
        <w:pStyle w:val="ab"/>
        <w:spacing w:after="0"/>
        <w:ind w:left="0" w:firstLine="567"/>
        <w:jc w:val="both"/>
        <w:rPr>
          <w:szCs w:val="28"/>
        </w:rPr>
      </w:pPr>
      <w:r w:rsidRPr="00016770">
        <w:rPr>
          <w:szCs w:val="28"/>
        </w:rPr>
        <w:t>Настоящий проект разработан с целью формирования земельных участков исключительно для установления границ территорий общего пользования. В рамках данного проекта не предусматривается строительство, реконструкция или размещение каких-либо объектов капитального строительства (</w:t>
      </w:r>
      <w:r>
        <w:rPr>
          <w:szCs w:val="28"/>
        </w:rPr>
        <w:t xml:space="preserve">далее – </w:t>
      </w:r>
      <w:r w:rsidRPr="00016770">
        <w:rPr>
          <w:szCs w:val="28"/>
        </w:rPr>
        <w:t>ОКС).</w:t>
      </w:r>
    </w:p>
    <w:p w14:paraId="62EF5C91" w14:textId="45C4A44B" w:rsidR="00016770" w:rsidRPr="00016770" w:rsidRDefault="00016770" w:rsidP="00016770">
      <w:pPr>
        <w:pStyle w:val="ab"/>
        <w:spacing w:after="0"/>
        <w:ind w:left="0" w:firstLine="567"/>
        <w:jc w:val="both"/>
        <w:rPr>
          <w:szCs w:val="28"/>
        </w:rPr>
      </w:pPr>
      <w:r w:rsidRPr="00016770">
        <w:rPr>
          <w:szCs w:val="28"/>
        </w:rPr>
        <w:t>В связи с тем, что основной целью проекта является определение границ территорий общего пользования</w:t>
      </w:r>
      <w:r>
        <w:rPr>
          <w:szCs w:val="28"/>
        </w:rPr>
        <w:t xml:space="preserve">, </w:t>
      </w:r>
      <w:r w:rsidRPr="00016770">
        <w:rPr>
          <w:szCs w:val="28"/>
        </w:rPr>
        <w:t>а не планирование размещения ОКС, определение границ зон планируемого размещения ОКС не требуется.</w:t>
      </w:r>
    </w:p>
    <w:p w14:paraId="0CF546AC" w14:textId="0AC46AFC" w:rsidR="00016770" w:rsidRPr="00016770" w:rsidRDefault="00016770" w:rsidP="00016770">
      <w:pPr>
        <w:pStyle w:val="ab"/>
        <w:spacing w:after="0"/>
        <w:ind w:left="0" w:firstLine="567"/>
        <w:jc w:val="both"/>
        <w:rPr>
          <w:szCs w:val="28"/>
        </w:rPr>
      </w:pPr>
      <w:r>
        <w:rPr>
          <w:szCs w:val="28"/>
        </w:rPr>
        <w:t>О</w:t>
      </w:r>
      <w:r w:rsidRPr="00016770">
        <w:rPr>
          <w:szCs w:val="28"/>
        </w:rPr>
        <w:t>босновани</w:t>
      </w:r>
      <w:r>
        <w:rPr>
          <w:szCs w:val="28"/>
        </w:rPr>
        <w:t>е</w:t>
      </w:r>
      <w:r w:rsidRPr="00016770">
        <w:rPr>
          <w:szCs w:val="28"/>
        </w:rPr>
        <w:t xml:space="preserve"> определения границ зон планируемого размещения ОКС актуально только в тех случаях, когда проект предусматривает размещение конкретных объектов капитального строительства. </w:t>
      </w:r>
      <w:r w:rsidR="00126B14">
        <w:rPr>
          <w:szCs w:val="28"/>
        </w:rPr>
        <w:t xml:space="preserve">В данном </w:t>
      </w:r>
      <w:r w:rsidRPr="00016770">
        <w:rPr>
          <w:szCs w:val="28"/>
        </w:rPr>
        <w:t>случае, деятельность ограничена формированием земельных участков для целей, исключающих капитальное строительство.</w:t>
      </w:r>
    </w:p>
    <w:p w14:paraId="59418F8D" w14:textId="6454637A" w:rsidR="008E307D" w:rsidRPr="008E307D" w:rsidRDefault="00016770" w:rsidP="00016770">
      <w:pPr>
        <w:pStyle w:val="ab"/>
        <w:spacing w:after="0"/>
        <w:ind w:left="0" w:firstLine="567"/>
        <w:jc w:val="both"/>
        <w:rPr>
          <w:szCs w:val="28"/>
        </w:rPr>
      </w:pPr>
      <w:r w:rsidRPr="00016770">
        <w:rPr>
          <w:szCs w:val="28"/>
        </w:rPr>
        <w:t>Таким образом, отсутствие необходимости в определении границ зон планируемого размещения ОКС в данном проекте обусловлено целевым назначением формируемых земельных участков – установление границ территорий общего пользования, не предусматривающих размещение объектов капитального строительства общего пользования</w:t>
      </w:r>
      <w:r w:rsidR="00126B14">
        <w:rPr>
          <w:szCs w:val="28"/>
        </w:rPr>
        <w:t>.</w:t>
      </w:r>
    </w:p>
    <w:p w14:paraId="3F715CAA" w14:textId="77777777" w:rsidR="008E307D" w:rsidRDefault="008E307D" w:rsidP="008E307D">
      <w:pPr>
        <w:spacing w:after="0" w:afterAutospacing="1"/>
        <w:rPr>
          <w:rFonts w:ascii="Arial" w:eastAsia="Times New Roman" w:hAnsi="Arial" w:cs="Arial"/>
          <w:b/>
          <w:bCs/>
          <w:color w:val="383F4E"/>
          <w:sz w:val="23"/>
          <w:szCs w:val="23"/>
          <w:lang w:eastAsia="ru-RU"/>
        </w:rPr>
      </w:pPr>
    </w:p>
    <w:p w14:paraId="432D0271" w14:textId="30C07EC8" w:rsidR="008E307D" w:rsidRPr="008E307D" w:rsidRDefault="008E307D" w:rsidP="00993B2F">
      <w:pPr>
        <w:pStyle w:val="1"/>
        <w:numPr>
          <w:ilvl w:val="0"/>
          <w:numId w:val="11"/>
        </w:numP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28" w:name="_Toc198555508"/>
      <w:r w:rsidRPr="008E307D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</w:t>
      </w:r>
      <w:bookmarkEnd w:id="28"/>
    </w:p>
    <w:p w14:paraId="754952E5" w14:textId="0AF7A970" w:rsidR="00AA518E" w:rsidRPr="00AA518E" w:rsidRDefault="00AA518E" w:rsidP="00AA518E">
      <w:pPr>
        <w:pStyle w:val="ab"/>
        <w:spacing w:after="0"/>
        <w:ind w:left="0" w:firstLine="567"/>
        <w:jc w:val="both"/>
        <w:rPr>
          <w:szCs w:val="28"/>
        </w:rPr>
      </w:pPr>
      <w:r w:rsidRPr="00AA518E">
        <w:rPr>
          <w:szCs w:val="28"/>
        </w:rPr>
        <w:t>Настоящий проект разработан исключительно с целью формирования земельных участков для установления границ территорий общего пользования.  Данный проект не предполагает проектирование, строительство, реконструкцию или изменение назначения каких-либо объектов регионального или местного значения.</w:t>
      </w:r>
    </w:p>
    <w:p w14:paraId="1E87CA8B" w14:textId="77777777" w:rsidR="00AA518E" w:rsidRPr="00AA518E" w:rsidRDefault="00AA518E" w:rsidP="00AA518E">
      <w:pPr>
        <w:pStyle w:val="ab"/>
        <w:spacing w:after="0"/>
        <w:ind w:left="0" w:firstLine="567"/>
        <w:jc w:val="both"/>
        <w:rPr>
          <w:szCs w:val="28"/>
        </w:rPr>
      </w:pPr>
      <w:r w:rsidRPr="00AA518E">
        <w:rPr>
          <w:szCs w:val="28"/>
        </w:rPr>
        <w:t>Обоснование соответствия параметров, местоположения и назначения объектов регионального и местного значения нормативам градостроительного проектирования и требованиям градостроительных регламентов требуется только в тех случаях, когда проект планировки территории предусматривает создание, изменение или размещение таких объектов.  В настоящем проекте такие объекты не планируются.</w:t>
      </w:r>
    </w:p>
    <w:p w14:paraId="40A73DDC" w14:textId="77777777" w:rsidR="00AA518E" w:rsidRPr="00AA518E" w:rsidRDefault="00AA518E" w:rsidP="00AA518E">
      <w:pPr>
        <w:pStyle w:val="ab"/>
        <w:spacing w:after="0"/>
        <w:ind w:left="0" w:firstLine="567"/>
        <w:jc w:val="both"/>
        <w:rPr>
          <w:szCs w:val="28"/>
        </w:rPr>
      </w:pPr>
      <w:r w:rsidRPr="00AA518E">
        <w:rPr>
          <w:szCs w:val="28"/>
        </w:rPr>
        <w:t>Целью данного проекта является определение границ территорий общего пользования, предназначенных для обеспечения доступа населения к общественным пространствам, благоустройству и иным видам деятельности, не связанным с размещением объектов капитального строительства регионального или местного значения.</w:t>
      </w:r>
    </w:p>
    <w:p w14:paraId="30C38A4F" w14:textId="2CEAB97C" w:rsidR="008E307D" w:rsidRDefault="00AA518E" w:rsidP="00AA518E">
      <w:pPr>
        <w:pStyle w:val="ab"/>
        <w:spacing w:after="0"/>
        <w:ind w:left="0" w:firstLine="567"/>
        <w:jc w:val="both"/>
        <w:rPr>
          <w:szCs w:val="28"/>
        </w:rPr>
      </w:pPr>
      <w:r w:rsidRPr="00AA518E">
        <w:rPr>
          <w:szCs w:val="28"/>
        </w:rPr>
        <w:t xml:space="preserve">Следовательно, поскольку данный проект не предусматривает размещения, реконструкции или изменения назначения объектов регионального или местного значения, обоснование соответствия их параметров, местоположения и назначения </w:t>
      </w:r>
      <w:r w:rsidRPr="00AA518E">
        <w:rPr>
          <w:szCs w:val="28"/>
        </w:rPr>
        <w:lastRenderedPageBreak/>
        <w:t>нормативам градостроительного проектирования и требованиям градостроительных регламентов не требуется</w:t>
      </w:r>
      <w:r w:rsidR="008E307D" w:rsidRPr="008E307D">
        <w:rPr>
          <w:szCs w:val="28"/>
        </w:rPr>
        <w:t>.</w:t>
      </w:r>
    </w:p>
    <w:p w14:paraId="67BC1DCF" w14:textId="77777777" w:rsidR="00016770" w:rsidRPr="008E307D" w:rsidRDefault="00016770" w:rsidP="00993B2F">
      <w:pPr>
        <w:pStyle w:val="ab"/>
        <w:spacing w:after="0"/>
        <w:ind w:left="0" w:firstLine="567"/>
        <w:jc w:val="both"/>
        <w:rPr>
          <w:szCs w:val="28"/>
        </w:rPr>
      </w:pPr>
    </w:p>
    <w:p w14:paraId="589DC9B2" w14:textId="107BD2A1" w:rsidR="008E307D" w:rsidRPr="008E307D" w:rsidRDefault="008E307D" w:rsidP="00993B2F">
      <w:pPr>
        <w:pStyle w:val="1"/>
        <w:numPr>
          <w:ilvl w:val="0"/>
          <w:numId w:val="11"/>
        </w:numP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29" w:name="_Toc198555509"/>
      <w:r w:rsidRPr="008E307D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</w:t>
      </w:r>
      <w:bookmarkEnd w:id="29"/>
    </w:p>
    <w:p w14:paraId="70FF71D1" w14:textId="2EE798B6" w:rsidR="008E307D" w:rsidRDefault="00AE0411" w:rsidP="00AE0411">
      <w:pPr>
        <w:spacing w:after="0"/>
        <w:ind w:firstLine="567"/>
        <w:jc w:val="both"/>
        <w:rPr>
          <w:szCs w:val="28"/>
        </w:rPr>
      </w:pPr>
      <w:r w:rsidRPr="00AE0411">
        <w:rPr>
          <w:szCs w:val="28"/>
        </w:rPr>
        <w:t>В связи с тем, что проект направлен исключительно на формирование границ территорий общего пользования, и не предполагает строительства или реконструкции каких-либо объектов, детальная разработка мероприятий по защите территории от чрезвычайных ситуаций природного и техногенного характера, обеспечению пожарной безопасности и гражданской обороне не требуется</w:t>
      </w:r>
      <w:r w:rsidR="008E307D" w:rsidRPr="008E307D">
        <w:rPr>
          <w:szCs w:val="28"/>
        </w:rPr>
        <w:t>.</w:t>
      </w:r>
    </w:p>
    <w:p w14:paraId="710AC797" w14:textId="445F86C3" w:rsidR="00AE0411" w:rsidRPr="00AE0411" w:rsidRDefault="00AE0411" w:rsidP="00AE0411">
      <w:pPr>
        <w:spacing w:after="0"/>
        <w:ind w:firstLine="567"/>
        <w:jc w:val="both"/>
        <w:rPr>
          <w:szCs w:val="28"/>
        </w:rPr>
      </w:pPr>
      <w:r w:rsidRPr="00AE0411">
        <w:rPr>
          <w:szCs w:val="28"/>
        </w:rPr>
        <w:t>Однако, при дальнейшей разработке проектов благоустройства и развития территорий общего пользования, необходимо учитывать следующие общие принципы и рекомендации:</w:t>
      </w:r>
    </w:p>
    <w:p w14:paraId="02BE36B9" w14:textId="066A58D7" w:rsidR="00AE0411" w:rsidRPr="00AE0411" w:rsidRDefault="00AE0411" w:rsidP="00AE0411">
      <w:pPr>
        <w:pStyle w:val="ab"/>
        <w:numPr>
          <w:ilvl w:val="0"/>
          <w:numId w:val="41"/>
        </w:numPr>
        <w:spacing w:after="0"/>
        <w:jc w:val="both"/>
        <w:rPr>
          <w:szCs w:val="28"/>
        </w:rPr>
      </w:pPr>
      <w:r w:rsidRPr="00AE0411">
        <w:rPr>
          <w:szCs w:val="28"/>
        </w:rPr>
        <w:t>Мероприятия по защите от чрезвычайных ситуаций техногенного характера:</w:t>
      </w:r>
    </w:p>
    <w:p w14:paraId="10EC12BF" w14:textId="0F7AABDE" w:rsidR="00AE0411" w:rsidRPr="00AE0411" w:rsidRDefault="00AE0411" w:rsidP="00AF7777">
      <w:pPr>
        <w:spacing w:after="0"/>
        <w:jc w:val="both"/>
        <w:rPr>
          <w:szCs w:val="28"/>
        </w:rPr>
      </w:pPr>
      <w:r w:rsidRPr="00AE0411">
        <w:rPr>
          <w:szCs w:val="28"/>
        </w:rPr>
        <w:t>Соблюдение требований безопасности при эксплуатации инженерных сетей:</w:t>
      </w:r>
      <w:r>
        <w:rPr>
          <w:szCs w:val="28"/>
        </w:rPr>
        <w:t xml:space="preserve"> п</w:t>
      </w:r>
      <w:r w:rsidRPr="00AE0411">
        <w:rPr>
          <w:szCs w:val="28"/>
        </w:rPr>
        <w:t>ри размещении инженерных сетей на территориях общего пользования необходимо соблюдать требования безопасности и обеспечивать доступ для обслуживания и ремонта.</w:t>
      </w:r>
    </w:p>
    <w:p w14:paraId="4B97EA33" w14:textId="4DFCC815" w:rsidR="00AE0411" w:rsidRPr="00AE0411" w:rsidRDefault="00AE0411" w:rsidP="00AE0411">
      <w:pPr>
        <w:spacing w:after="0"/>
        <w:ind w:firstLine="567"/>
        <w:jc w:val="both"/>
        <w:rPr>
          <w:szCs w:val="28"/>
        </w:rPr>
      </w:pPr>
      <w:r w:rsidRPr="00AE0411">
        <w:rPr>
          <w:szCs w:val="28"/>
        </w:rPr>
        <w:t>Предотвращение аварий на транспорте: при планировании дорожной сети необходимо учитывать требования безопасности дорожного движения и обеспечивать возможность оперативного реагирования на аварии.</w:t>
      </w:r>
    </w:p>
    <w:p w14:paraId="1B2B523D" w14:textId="77777777" w:rsidR="00AF7777" w:rsidRDefault="00AE0411" w:rsidP="00AF7777">
      <w:pPr>
        <w:spacing w:after="0"/>
        <w:ind w:firstLine="567"/>
        <w:jc w:val="both"/>
        <w:rPr>
          <w:szCs w:val="28"/>
        </w:rPr>
      </w:pPr>
      <w:r w:rsidRPr="00AE0411">
        <w:rPr>
          <w:szCs w:val="28"/>
        </w:rPr>
        <w:t xml:space="preserve">Предотвращение пожаров: </w:t>
      </w:r>
      <w:r>
        <w:rPr>
          <w:szCs w:val="28"/>
        </w:rPr>
        <w:t>о</w:t>
      </w:r>
      <w:r w:rsidRPr="00AE0411">
        <w:rPr>
          <w:szCs w:val="28"/>
        </w:rPr>
        <w:t>беспечение свободного доступа пожарной техники к территориям общего пользования.</w:t>
      </w:r>
    </w:p>
    <w:p w14:paraId="25E7F803" w14:textId="05C91023" w:rsidR="00AE0411" w:rsidRPr="00AF7777" w:rsidRDefault="00AE0411" w:rsidP="00AF7777">
      <w:pPr>
        <w:pStyle w:val="ab"/>
        <w:numPr>
          <w:ilvl w:val="0"/>
          <w:numId w:val="41"/>
        </w:numPr>
        <w:spacing w:after="0"/>
        <w:jc w:val="both"/>
        <w:rPr>
          <w:szCs w:val="28"/>
        </w:rPr>
      </w:pPr>
      <w:r w:rsidRPr="00AF7777">
        <w:rPr>
          <w:szCs w:val="28"/>
        </w:rPr>
        <w:t>Мероприятия по обеспечению пожарной безопасности:</w:t>
      </w:r>
    </w:p>
    <w:p w14:paraId="6059C552" w14:textId="408F3CE5" w:rsidR="00AE0411" w:rsidRPr="00AE0411" w:rsidRDefault="00AE0411" w:rsidP="00AE0411">
      <w:pPr>
        <w:spacing w:after="0"/>
        <w:ind w:firstLine="567"/>
        <w:jc w:val="both"/>
        <w:rPr>
          <w:szCs w:val="28"/>
        </w:rPr>
      </w:pPr>
      <w:r w:rsidRPr="00AE0411">
        <w:rPr>
          <w:szCs w:val="28"/>
        </w:rPr>
        <w:t xml:space="preserve">Обеспечение свободного доступа пожарной техники: </w:t>
      </w:r>
      <w:r w:rsidR="00AF7777">
        <w:rPr>
          <w:szCs w:val="28"/>
        </w:rPr>
        <w:t>о</w:t>
      </w:r>
      <w:r w:rsidRPr="00AE0411">
        <w:rPr>
          <w:szCs w:val="28"/>
        </w:rPr>
        <w:t>беспечение возможности подъезда пожарной техники ко всем участкам территорий общего пользования.</w:t>
      </w:r>
    </w:p>
    <w:p w14:paraId="6EF3BAEB" w14:textId="6BD15D0D" w:rsidR="00AE0411" w:rsidRPr="00AE0411" w:rsidRDefault="00AE0411" w:rsidP="00AE0411">
      <w:pPr>
        <w:spacing w:after="0"/>
        <w:ind w:firstLine="567"/>
        <w:jc w:val="both"/>
        <w:rPr>
          <w:szCs w:val="28"/>
        </w:rPr>
      </w:pPr>
      <w:r w:rsidRPr="00AE0411">
        <w:rPr>
          <w:szCs w:val="28"/>
        </w:rPr>
        <w:t xml:space="preserve">Наличие источников противопожарного </w:t>
      </w:r>
      <w:r w:rsidR="00AF7777" w:rsidRPr="00AE0411">
        <w:rPr>
          <w:szCs w:val="28"/>
        </w:rPr>
        <w:t>водоснабжения: при</w:t>
      </w:r>
      <w:r w:rsidRPr="00AE0411">
        <w:rPr>
          <w:szCs w:val="28"/>
        </w:rPr>
        <w:t xml:space="preserve"> необходимости предусмотреть наличие источников противопожарного водоснабжения.</w:t>
      </w:r>
    </w:p>
    <w:p w14:paraId="266D61E6" w14:textId="77777777" w:rsidR="00AF7777" w:rsidRDefault="00AE0411" w:rsidP="00AF7777">
      <w:pPr>
        <w:spacing w:after="0"/>
        <w:ind w:firstLine="567"/>
        <w:jc w:val="both"/>
        <w:rPr>
          <w:szCs w:val="28"/>
        </w:rPr>
      </w:pPr>
      <w:r w:rsidRPr="00AE0411">
        <w:rPr>
          <w:szCs w:val="28"/>
        </w:rPr>
        <w:t xml:space="preserve">Соблюдение требований пожарной безопасности при благоустройстве: </w:t>
      </w:r>
      <w:r w:rsidR="00AF7777">
        <w:rPr>
          <w:szCs w:val="28"/>
        </w:rPr>
        <w:t>п</w:t>
      </w:r>
      <w:r w:rsidRPr="00AE0411">
        <w:rPr>
          <w:szCs w:val="28"/>
        </w:rPr>
        <w:t>ри выборе материалов для благоустройства территорий общего пользования учитывать требования пожарной безопасности.</w:t>
      </w:r>
    </w:p>
    <w:p w14:paraId="67D09B84" w14:textId="2F3B5412" w:rsidR="00AE0411" w:rsidRPr="00AF7777" w:rsidRDefault="00AE0411" w:rsidP="00AF7777">
      <w:pPr>
        <w:pStyle w:val="ab"/>
        <w:numPr>
          <w:ilvl w:val="0"/>
          <w:numId w:val="41"/>
        </w:numPr>
        <w:spacing w:after="0"/>
        <w:jc w:val="both"/>
        <w:rPr>
          <w:szCs w:val="28"/>
        </w:rPr>
      </w:pPr>
      <w:r w:rsidRPr="00AF7777">
        <w:rPr>
          <w:szCs w:val="28"/>
        </w:rPr>
        <w:t>Мероприятия по гражданской обороне:</w:t>
      </w:r>
    </w:p>
    <w:p w14:paraId="74A50B76" w14:textId="32B48BC8" w:rsidR="00AE0411" w:rsidRPr="00AE0411" w:rsidRDefault="00AE0411" w:rsidP="00AE0411">
      <w:pPr>
        <w:spacing w:after="0"/>
        <w:ind w:firstLine="567"/>
        <w:jc w:val="both"/>
        <w:rPr>
          <w:szCs w:val="28"/>
        </w:rPr>
      </w:pPr>
      <w:r w:rsidRPr="00AE0411">
        <w:rPr>
          <w:szCs w:val="28"/>
        </w:rPr>
        <w:t xml:space="preserve">Обеспечение возможности оповещения </w:t>
      </w:r>
      <w:r w:rsidR="00AF7777" w:rsidRPr="00AE0411">
        <w:rPr>
          <w:szCs w:val="28"/>
        </w:rPr>
        <w:t>населения: при</w:t>
      </w:r>
      <w:r w:rsidRPr="00AE0411">
        <w:rPr>
          <w:szCs w:val="28"/>
        </w:rPr>
        <w:t xml:space="preserve"> проектировании системы оповещения населения учитывать необходимость охвата территорий общего пользования.</w:t>
      </w:r>
    </w:p>
    <w:p w14:paraId="70820487" w14:textId="579CB3FA" w:rsidR="00AE0411" w:rsidRPr="00AE0411" w:rsidRDefault="00AE0411" w:rsidP="00AE0411">
      <w:pPr>
        <w:spacing w:after="0"/>
        <w:ind w:firstLine="567"/>
        <w:jc w:val="both"/>
        <w:rPr>
          <w:szCs w:val="28"/>
        </w:rPr>
      </w:pPr>
      <w:r w:rsidRPr="00AE0411">
        <w:rPr>
          <w:szCs w:val="28"/>
        </w:rPr>
        <w:t xml:space="preserve">Определение мест временного укрытия </w:t>
      </w:r>
      <w:r w:rsidR="00AF7777" w:rsidRPr="00AE0411">
        <w:rPr>
          <w:szCs w:val="28"/>
        </w:rPr>
        <w:t>населения: при</w:t>
      </w:r>
      <w:r w:rsidRPr="00AE0411">
        <w:rPr>
          <w:szCs w:val="28"/>
        </w:rPr>
        <w:t xml:space="preserve"> необходимости определения мест временного укрытия населения учитывать возможность использования существующих зданий и сооружений, расположенных вблизи территорий общего пользования.</w:t>
      </w:r>
    </w:p>
    <w:p w14:paraId="5884FAEE" w14:textId="7CFDEEBC" w:rsidR="00AE0411" w:rsidRPr="008E307D" w:rsidRDefault="00AE0411" w:rsidP="00AE0411">
      <w:pPr>
        <w:spacing w:after="0"/>
        <w:ind w:firstLine="567"/>
        <w:jc w:val="both"/>
        <w:rPr>
          <w:szCs w:val="28"/>
        </w:rPr>
      </w:pPr>
      <w:r w:rsidRPr="00AE0411">
        <w:rPr>
          <w:szCs w:val="28"/>
        </w:rPr>
        <w:t xml:space="preserve">Настоящий раздел содержит общие рекомендации по обеспечению защиты территорий общего пользования от чрезвычайных ситуаций природного и </w:t>
      </w:r>
      <w:r w:rsidRPr="00AE0411">
        <w:rPr>
          <w:szCs w:val="28"/>
        </w:rPr>
        <w:lastRenderedPageBreak/>
        <w:t>техногенного характера, а также по обеспечению пожарной безопасности и гражданской обороны.</w:t>
      </w:r>
    </w:p>
    <w:p w14:paraId="56804753" w14:textId="77777777" w:rsidR="00993B2F" w:rsidRDefault="00993B2F" w:rsidP="008E307D">
      <w:pPr>
        <w:spacing w:after="0" w:afterAutospacing="1"/>
        <w:rPr>
          <w:rFonts w:ascii="Arial" w:eastAsia="Times New Roman" w:hAnsi="Arial" w:cs="Arial"/>
          <w:b/>
          <w:bCs/>
          <w:color w:val="383F4E"/>
          <w:sz w:val="23"/>
          <w:szCs w:val="23"/>
          <w:lang w:eastAsia="ru-RU"/>
        </w:rPr>
      </w:pPr>
    </w:p>
    <w:p w14:paraId="12BE5FCE" w14:textId="6E355E9E" w:rsidR="008E307D" w:rsidRPr="008E307D" w:rsidRDefault="008E307D" w:rsidP="00993B2F">
      <w:pPr>
        <w:pStyle w:val="1"/>
        <w:numPr>
          <w:ilvl w:val="0"/>
          <w:numId w:val="11"/>
        </w:numP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30" w:name="_Toc198555510"/>
      <w:r w:rsidRPr="008E307D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Перечень мероприятий по охране окружающей среды</w:t>
      </w:r>
      <w:bookmarkEnd w:id="30"/>
    </w:p>
    <w:p w14:paraId="456DF9E5" w14:textId="4000D7A0" w:rsidR="00AF7777" w:rsidRPr="00AF7777" w:rsidRDefault="00AF7777" w:rsidP="00AF7777">
      <w:pPr>
        <w:spacing w:after="0"/>
        <w:ind w:firstLine="567"/>
        <w:jc w:val="both"/>
        <w:rPr>
          <w:szCs w:val="28"/>
        </w:rPr>
      </w:pPr>
      <w:r w:rsidRPr="00AF7777">
        <w:rPr>
          <w:szCs w:val="28"/>
        </w:rPr>
        <w:t>В связи с тем, что проект направлен только на определение границ территорий общего пользования, и не предусматривает никаких строительных или хозяйственных работ, требующих проведения оценки воздействия на окружающую среду, разработка детального перечня мероприятий по охране окружающей среды не требуется.</w:t>
      </w:r>
    </w:p>
    <w:p w14:paraId="2C6E257F" w14:textId="38D230B0" w:rsidR="008E307D" w:rsidRDefault="00AF7777" w:rsidP="00AF7777">
      <w:pPr>
        <w:spacing w:after="0"/>
        <w:ind w:firstLine="567"/>
        <w:jc w:val="both"/>
        <w:rPr>
          <w:szCs w:val="28"/>
        </w:rPr>
      </w:pPr>
      <w:r w:rsidRPr="00AF7777">
        <w:rPr>
          <w:szCs w:val="28"/>
        </w:rPr>
        <w:t>Однако, при дальнейшей разработке проектов благоустройства и развития территорий общего пользования, необходимо руководствоваться следующими общими принципами и рекомендациями для минимизации негативного воздействия на окружающую среду</w:t>
      </w:r>
      <w:r>
        <w:rPr>
          <w:szCs w:val="28"/>
        </w:rPr>
        <w:t>:</w:t>
      </w:r>
    </w:p>
    <w:p w14:paraId="65918660" w14:textId="70643B7A" w:rsidR="00AF7777" w:rsidRDefault="00AF7777" w:rsidP="00AF7777">
      <w:pPr>
        <w:pStyle w:val="ab"/>
        <w:numPr>
          <w:ilvl w:val="0"/>
          <w:numId w:val="42"/>
        </w:numPr>
        <w:spacing w:after="0"/>
        <w:jc w:val="both"/>
        <w:rPr>
          <w:szCs w:val="28"/>
        </w:rPr>
      </w:pPr>
      <w:r w:rsidRPr="00AF7777">
        <w:rPr>
          <w:szCs w:val="28"/>
        </w:rPr>
        <w:t>Мероприятия по охране атмосферного воздуха:</w:t>
      </w:r>
    </w:p>
    <w:p w14:paraId="3E84669A" w14:textId="6CACACCE" w:rsidR="00AF7777" w:rsidRPr="00AF7777" w:rsidRDefault="00AF7777" w:rsidP="00AF7777">
      <w:pPr>
        <w:spacing w:after="0"/>
        <w:ind w:firstLine="567"/>
        <w:jc w:val="both"/>
        <w:rPr>
          <w:szCs w:val="28"/>
        </w:rPr>
      </w:pPr>
      <w:r w:rsidRPr="00AF7777">
        <w:rPr>
          <w:szCs w:val="28"/>
        </w:rPr>
        <w:t>Озеленение территории: максимальное сохранение существующих зеленых насаждений и создание новых зеленых зон на территориях общего пользования способствует очистке атмосферного воздуха.</w:t>
      </w:r>
    </w:p>
    <w:p w14:paraId="5B169C87" w14:textId="10E7C9A0" w:rsidR="00AF7777" w:rsidRDefault="00AF7777" w:rsidP="00AF7777">
      <w:pPr>
        <w:spacing w:after="0"/>
        <w:ind w:firstLine="567"/>
        <w:jc w:val="both"/>
        <w:rPr>
          <w:szCs w:val="28"/>
        </w:rPr>
      </w:pPr>
      <w:r w:rsidRPr="00AF7777">
        <w:rPr>
          <w:szCs w:val="28"/>
        </w:rPr>
        <w:t xml:space="preserve">Ограничение движения автотранспорта: </w:t>
      </w:r>
      <w:r>
        <w:rPr>
          <w:szCs w:val="28"/>
        </w:rPr>
        <w:t>о</w:t>
      </w:r>
      <w:r w:rsidRPr="00AF7777">
        <w:rPr>
          <w:szCs w:val="28"/>
        </w:rPr>
        <w:t>рганизация пешеходных зон и велосипедных дорожек для снижения выбросов загрязняющих веществ от автотранспорта</w:t>
      </w:r>
      <w:r>
        <w:rPr>
          <w:szCs w:val="28"/>
        </w:rPr>
        <w:t>.</w:t>
      </w:r>
    </w:p>
    <w:p w14:paraId="487D6D7A" w14:textId="51BD83F8" w:rsidR="00AF7777" w:rsidRDefault="00AF7777" w:rsidP="00AF7777">
      <w:pPr>
        <w:pStyle w:val="ab"/>
        <w:numPr>
          <w:ilvl w:val="0"/>
          <w:numId w:val="42"/>
        </w:numPr>
        <w:spacing w:after="0"/>
        <w:jc w:val="both"/>
        <w:rPr>
          <w:szCs w:val="28"/>
        </w:rPr>
      </w:pPr>
      <w:r w:rsidRPr="00AF7777">
        <w:rPr>
          <w:szCs w:val="28"/>
        </w:rPr>
        <w:t>Мероприятия по охране водных ресурсов:</w:t>
      </w:r>
    </w:p>
    <w:p w14:paraId="6336A6D7" w14:textId="0B3FAA55" w:rsidR="00AF7777" w:rsidRPr="00AF7777" w:rsidRDefault="00AF7777" w:rsidP="00AF7777">
      <w:pPr>
        <w:pStyle w:val="ab"/>
        <w:spacing w:after="0"/>
        <w:ind w:left="0" w:firstLine="567"/>
        <w:jc w:val="both"/>
        <w:rPr>
          <w:szCs w:val="28"/>
        </w:rPr>
      </w:pPr>
      <w:r w:rsidRPr="00AF7777">
        <w:rPr>
          <w:szCs w:val="28"/>
        </w:rPr>
        <w:t xml:space="preserve">Организация поверхностного стока: </w:t>
      </w:r>
      <w:r>
        <w:rPr>
          <w:szCs w:val="28"/>
        </w:rPr>
        <w:t>п</w:t>
      </w:r>
      <w:r w:rsidRPr="00AF7777">
        <w:rPr>
          <w:szCs w:val="28"/>
        </w:rPr>
        <w:t>редусмотреть систему отвода поверхностных вод с территорий общего пользования, чтобы избежать загрязнения водоемов и почв.</w:t>
      </w:r>
    </w:p>
    <w:p w14:paraId="5223F5B7" w14:textId="467A928D" w:rsidR="00AF7777" w:rsidRDefault="00AF7777" w:rsidP="00AF7777">
      <w:pPr>
        <w:pStyle w:val="ab"/>
        <w:numPr>
          <w:ilvl w:val="0"/>
          <w:numId w:val="42"/>
        </w:numPr>
        <w:spacing w:after="0"/>
        <w:jc w:val="both"/>
        <w:rPr>
          <w:szCs w:val="28"/>
        </w:rPr>
      </w:pPr>
      <w:r w:rsidRPr="00AF7777">
        <w:rPr>
          <w:szCs w:val="28"/>
        </w:rPr>
        <w:t>Мероприятия по охране почв:</w:t>
      </w:r>
    </w:p>
    <w:p w14:paraId="0CD4FDFB" w14:textId="68656222" w:rsidR="00AF7777" w:rsidRPr="00AF7777" w:rsidRDefault="00AF7777" w:rsidP="00AF7777">
      <w:pPr>
        <w:spacing w:after="0"/>
        <w:ind w:firstLine="567"/>
        <w:jc w:val="both"/>
        <w:rPr>
          <w:szCs w:val="28"/>
        </w:rPr>
      </w:pPr>
      <w:r w:rsidRPr="00AF7777">
        <w:rPr>
          <w:szCs w:val="28"/>
        </w:rPr>
        <w:t>Сохранение плодородного слоя почвы: при проведении любых работ на территории общего пользования необходимо максимально сохранять плодородный слой почвы и использовать его для озеленения.</w:t>
      </w:r>
    </w:p>
    <w:p w14:paraId="44F1FA00" w14:textId="462CD7A5" w:rsidR="00AF7777" w:rsidRDefault="00AF7777" w:rsidP="00AF7777">
      <w:pPr>
        <w:spacing w:after="0"/>
        <w:ind w:firstLine="567"/>
        <w:jc w:val="both"/>
        <w:rPr>
          <w:szCs w:val="28"/>
        </w:rPr>
      </w:pPr>
      <w:r w:rsidRPr="00AF7777">
        <w:rPr>
          <w:szCs w:val="28"/>
        </w:rPr>
        <w:t>Предотвращение загрязнения почвы:</w:t>
      </w:r>
      <w:r>
        <w:rPr>
          <w:szCs w:val="28"/>
        </w:rPr>
        <w:t xml:space="preserve"> з</w:t>
      </w:r>
      <w:r w:rsidRPr="00AF7777">
        <w:rPr>
          <w:szCs w:val="28"/>
        </w:rPr>
        <w:t>апрещается размещение отходов и загрязнение почвы на территориях общего пользования</w:t>
      </w:r>
      <w:r>
        <w:rPr>
          <w:szCs w:val="28"/>
        </w:rPr>
        <w:t>.</w:t>
      </w:r>
    </w:p>
    <w:p w14:paraId="0F649EB3" w14:textId="0288CE1C" w:rsidR="00AF7777" w:rsidRPr="00AF7777" w:rsidRDefault="00AF7777" w:rsidP="00AF7777">
      <w:pPr>
        <w:pStyle w:val="ab"/>
        <w:numPr>
          <w:ilvl w:val="0"/>
          <w:numId w:val="42"/>
        </w:numPr>
        <w:spacing w:after="0"/>
        <w:jc w:val="both"/>
        <w:rPr>
          <w:szCs w:val="28"/>
        </w:rPr>
      </w:pPr>
      <w:r w:rsidRPr="00AF7777">
        <w:rPr>
          <w:szCs w:val="28"/>
        </w:rPr>
        <w:t>Мероприятия по охране растительного и животного мира:</w:t>
      </w:r>
    </w:p>
    <w:p w14:paraId="6B32BB1E" w14:textId="56B2AC9C" w:rsidR="00AF7777" w:rsidRPr="00AF7777" w:rsidRDefault="00AF7777" w:rsidP="00AF7777">
      <w:pPr>
        <w:spacing w:after="0"/>
        <w:ind w:firstLine="567"/>
        <w:jc w:val="both"/>
        <w:rPr>
          <w:szCs w:val="28"/>
        </w:rPr>
      </w:pPr>
      <w:r w:rsidRPr="00AF7777">
        <w:rPr>
          <w:szCs w:val="28"/>
        </w:rPr>
        <w:t>Сохранение биоразнообразия: при планировании территорий общего пользования учитывать наличие редких и охраняемых видов растений и животных и принимать меры по их сохранению.</w:t>
      </w:r>
    </w:p>
    <w:p w14:paraId="6287F1EC" w14:textId="77777777" w:rsidR="00AF7777" w:rsidRDefault="00AF7777" w:rsidP="00AF7777">
      <w:pPr>
        <w:spacing w:after="0"/>
        <w:ind w:firstLine="567"/>
        <w:jc w:val="both"/>
        <w:rPr>
          <w:szCs w:val="28"/>
        </w:rPr>
      </w:pPr>
      <w:r w:rsidRPr="00AF7777">
        <w:rPr>
          <w:szCs w:val="28"/>
        </w:rPr>
        <w:t xml:space="preserve">Создание благоприятных условий для обитания животных: </w:t>
      </w:r>
      <w:r>
        <w:rPr>
          <w:szCs w:val="28"/>
        </w:rPr>
        <w:t>о</w:t>
      </w:r>
      <w:r w:rsidRPr="00AF7777">
        <w:rPr>
          <w:szCs w:val="28"/>
        </w:rPr>
        <w:t>рганизация кормушек, поилок и других элементов благоустройства, способствующих привлечению и поддержанию популяции животных.</w:t>
      </w:r>
    </w:p>
    <w:p w14:paraId="78CA5415" w14:textId="77777777" w:rsidR="00AF7777" w:rsidRDefault="00AF7777" w:rsidP="00AF7777">
      <w:pPr>
        <w:pStyle w:val="ab"/>
        <w:numPr>
          <w:ilvl w:val="0"/>
          <w:numId w:val="42"/>
        </w:numPr>
        <w:spacing w:after="0"/>
        <w:jc w:val="both"/>
        <w:rPr>
          <w:szCs w:val="28"/>
        </w:rPr>
      </w:pPr>
      <w:r w:rsidRPr="00AF7777">
        <w:rPr>
          <w:szCs w:val="28"/>
        </w:rPr>
        <w:t>Мероприятия по обращению с отходами:</w:t>
      </w:r>
    </w:p>
    <w:p w14:paraId="566433D3" w14:textId="77777777" w:rsidR="00AF7777" w:rsidRDefault="00AF7777" w:rsidP="00AF7777">
      <w:pPr>
        <w:spacing w:after="0"/>
        <w:ind w:firstLine="567"/>
        <w:jc w:val="both"/>
        <w:rPr>
          <w:szCs w:val="28"/>
        </w:rPr>
      </w:pPr>
      <w:r w:rsidRPr="00AF7777">
        <w:rPr>
          <w:szCs w:val="28"/>
        </w:rPr>
        <w:t>Организация раздельного сбора отходов: предусмотреть установку контейнеров для раздельного сбора отходов на территориях общего пользования.</w:t>
      </w:r>
    </w:p>
    <w:p w14:paraId="3F4D1349" w14:textId="77777777" w:rsidR="00EB04BB" w:rsidRDefault="00AF7777" w:rsidP="00EB04BB">
      <w:pPr>
        <w:spacing w:after="0"/>
        <w:ind w:firstLine="567"/>
        <w:jc w:val="both"/>
        <w:rPr>
          <w:szCs w:val="28"/>
        </w:rPr>
      </w:pPr>
      <w:r w:rsidRPr="00AF7777">
        <w:rPr>
          <w:szCs w:val="28"/>
        </w:rPr>
        <w:t xml:space="preserve">Регулярный вывоз отходов: </w:t>
      </w:r>
      <w:r>
        <w:rPr>
          <w:szCs w:val="28"/>
        </w:rPr>
        <w:t>о</w:t>
      </w:r>
      <w:r w:rsidRPr="00AF7777">
        <w:rPr>
          <w:szCs w:val="28"/>
        </w:rPr>
        <w:t>рганизовать регулярный вывоз отходов с территорий общего пользования.</w:t>
      </w:r>
    </w:p>
    <w:p w14:paraId="26039DD1" w14:textId="422369A5" w:rsidR="00AF7777" w:rsidRPr="00AF7777" w:rsidRDefault="00AF7777" w:rsidP="00EB04BB">
      <w:pPr>
        <w:spacing w:after="0"/>
        <w:ind w:firstLine="567"/>
        <w:jc w:val="both"/>
        <w:rPr>
          <w:szCs w:val="28"/>
        </w:rPr>
      </w:pPr>
      <w:r w:rsidRPr="00AF7777">
        <w:rPr>
          <w:szCs w:val="28"/>
        </w:rPr>
        <w:lastRenderedPageBreak/>
        <w:t>Настоящий раздел содержит общие рекомендации по охране окружающей среды при дальнейшем использовании формируемых земельных участков, предназначенных для территорий общего пользования.</w:t>
      </w:r>
    </w:p>
    <w:p w14:paraId="0870D02B" w14:textId="77777777" w:rsidR="00FD704C" w:rsidRDefault="00FD704C" w:rsidP="008E307D">
      <w:pPr>
        <w:spacing w:after="0" w:afterAutospacing="1"/>
        <w:rPr>
          <w:rFonts w:ascii="Arial" w:eastAsia="Times New Roman" w:hAnsi="Arial" w:cs="Arial"/>
          <w:b/>
          <w:bCs/>
          <w:color w:val="383F4E"/>
          <w:sz w:val="23"/>
          <w:szCs w:val="23"/>
          <w:lang w:eastAsia="ru-RU"/>
        </w:rPr>
      </w:pPr>
    </w:p>
    <w:p w14:paraId="1A7C9CB8" w14:textId="33EBF7AE" w:rsidR="008E307D" w:rsidRPr="008E307D" w:rsidRDefault="008E307D" w:rsidP="003E3EB6">
      <w:pPr>
        <w:pStyle w:val="1"/>
        <w:numPr>
          <w:ilvl w:val="0"/>
          <w:numId w:val="11"/>
        </w:numP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31" w:name="_Toc198555511"/>
      <w:r w:rsidRPr="008E307D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Обоснование очередности планируемого развития территории</w:t>
      </w:r>
      <w:bookmarkEnd w:id="31"/>
    </w:p>
    <w:p w14:paraId="6D842FE9" w14:textId="77777777" w:rsidR="00F248FC" w:rsidRDefault="008E307D" w:rsidP="00F248FC">
      <w:pPr>
        <w:spacing w:after="0"/>
        <w:ind w:firstLine="567"/>
        <w:jc w:val="both"/>
        <w:rPr>
          <w:szCs w:val="28"/>
        </w:rPr>
      </w:pPr>
      <w:r w:rsidRPr="008E307D">
        <w:rPr>
          <w:szCs w:val="28"/>
        </w:rPr>
        <w:t xml:space="preserve">В связи с тем, </w:t>
      </w:r>
      <w:r w:rsidR="00F248FC" w:rsidRPr="00F248FC">
        <w:rPr>
          <w:szCs w:val="28"/>
        </w:rPr>
        <w:t>проект направлен только на определение границ территорий общего пользования</w:t>
      </w:r>
      <w:r w:rsidRPr="008E307D">
        <w:rPr>
          <w:szCs w:val="28"/>
        </w:rPr>
        <w:t>, очередность планируемого развития территории включает следующие этапы:</w:t>
      </w:r>
    </w:p>
    <w:p w14:paraId="220166E3" w14:textId="18756D7F" w:rsidR="008E307D" w:rsidRPr="00F248FC" w:rsidRDefault="008E307D" w:rsidP="00F248FC">
      <w:pPr>
        <w:pStyle w:val="ab"/>
        <w:numPr>
          <w:ilvl w:val="1"/>
          <w:numId w:val="35"/>
        </w:numPr>
        <w:spacing w:after="0"/>
        <w:ind w:left="993"/>
        <w:jc w:val="both"/>
        <w:rPr>
          <w:szCs w:val="28"/>
        </w:rPr>
      </w:pPr>
      <w:r w:rsidRPr="00F248FC">
        <w:rPr>
          <w:szCs w:val="28"/>
        </w:rPr>
        <w:t>Утверждение настоящего проекта планировки территории.</w:t>
      </w:r>
    </w:p>
    <w:p w14:paraId="40B494F9" w14:textId="6DF4CCDD" w:rsidR="008E307D" w:rsidRPr="00F248FC" w:rsidRDefault="008E307D" w:rsidP="00F248FC">
      <w:pPr>
        <w:numPr>
          <w:ilvl w:val="1"/>
          <w:numId w:val="35"/>
        </w:numPr>
        <w:spacing w:after="0"/>
        <w:ind w:left="993"/>
        <w:jc w:val="both"/>
        <w:rPr>
          <w:szCs w:val="28"/>
        </w:rPr>
      </w:pPr>
      <w:r w:rsidRPr="008E307D">
        <w:rPr>
          <w:szCs w:val="28"/>
        </w:rPr>
        <w:t>Формирование и постановка на кадастровый учет земельных участков под ведение огородничества.</w:t>
      </w:r>
    </w:p>
    <w:p w14:paraId="4601B5CC" w14:textId="727DF5C2" w:rsidR="00B420D0" w:rsidRDefault="00B420D0">
      <w:pPr>
        <w:spacing w:line="259" w:lineRule="auto"/>
        <w:rPr>
          <w:szCs w:val="28"/>
        </w:rPr>
      </w:pPr>
      <w:bookmarkStart w:id="32" w:name="_Toc144212797"/>
      <w:bookmarkStart w:id="33" w:name="_Hlk195426901"/>
      <w:r>
        <w:rPr>
          <w:szCs w:val="28"/>
        </w:rPr>
        <w:br w:type="page"/>
      </w:r>
    </w:p>
    <w:p w14:paraId="63F921F1" w14:textId="2AE4E1A8" w:rsidR="00B420D0" w:rsidRPr="008E307D" w:rsidRDefault="00B420D0" w:rsidP="00B420D0">
      <w:pPr>
        <w:pStyle w:val="1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34" w:name="_Toc198555512"/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lastRenderedPageBreak/>
        <w:t>Приложение</w:t>
      </w:r>
      <w:bookmarkEnd w:id="34"/>
    </w:p>
    <w:p w14:paraId="73728ACA" w14:textId="2341A8C4" w:rsidR="00B420D0" w:rsidRDefault="00B62D22" w:rsidP="00B420D0">
      <w:pPr>
        <w:pStyle w:val="2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35" w:name="_Toc198555513"/>
      <w:bookmarkEnd w:id="32"/>
      <w:bookmarkEnd w:id="33"/>
      <w:r w:rsidRPr="00B62D22">
        <w:rPr>
          <w:rFonts w:ascii="Times New Roman" w:hAnsi="Times New Roman" w:cs="Times New Roman"/>
          <w:b/>
          <w:bCs/>
          <w:color w:val="auto"/>
          <w:sz w:val="22"/>
          <w:szCs w:val="22"/>
        </w:rPr>
        <w:t>Постановление Администрации ЗАТО г. Железногорск от 09.03.2022 № 21з «О подготовке проекта 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по пр. Курчатова, ул. Восточная, ул. Саянская ЗАТО Железногорск, г. Железногорск, расположенного в кадастровом квартале 24:58:0306004»</w:t>
      </w:r>
      <w:bookmarkEnd w:id="35"/>
    </w:p>
    <w:p w14:paraId="0095D629" w14:textId="4C459EB6" w:rsidR="00B62D22" w:rsidRPr="00B62D22" w:rsidRDefault="00B62D22" w:rsidP="00B62D22">
      <w:pPr>
        <w:tabs>
          <w:tab w:val="left" w:pos="5445"/>
        </w:tabs>
      </w:pPr>
      <w:r>
        <w:tab/>
      </w:r>
      <w:r w:rsidRPr="00B62D22">
        <w:rPr>
          <w:noProof/>
        </w:rPr>
        <w:drawing>
          <wp:inline distT="0" distB="0" distL="0" distR="0" wp14:anchorId="6CE8C88E" wp14:editId="360E117B">
            <wp:extent cx="5101885" cy="6925936"/>
            <wp:effectExtent l="0" t="0" r="0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652" cy="6948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87F4B" w14:textId="77777777" w:rsidR="00B62D22" w:rsidRDefault="00B62D22">
      <w:pPr>
        <w:spacing w:line="259" w:lineRule="auto"/>
      </w:pPr>
      <w:r w:rsidRPr="00B62D22">
        <w:rPr>
          <w:noProof/>
        </w:rPr>
        <w:lastRenderedPageBreak/>
        <w:drawing>
          <wp:inline distT="0" distB="0" distL="0" distR="0" wp14:anchorId="1F3973E0" wp14:editId="1C9D07E1">
            <wp:extent cx="6112773" cy="8896350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274" cy="889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D22">
        <w:t xml:space="preserve"> </w:t>
      </w:r>
    </w:p>
    <w:p w14:paraId="6624FAC0" w14:textId="3B87DA43" w:rsidR="00B420D0" w:rsidRDefault="00B62D22">
      <w:pPr>
        <w:spacing w:line="259" w:lineRule="auto"/>
      </w:pPr>
      <w:r w:rsidRPr="00B62D22">
        <w:rPr>
          <w:noProof/>
        </w:rPr>
        <w:lastRenderedPageBreak/>
        <w:drawing>
          <wp:inline distT="0" distB="0" distL="0" distR="0" wp14:anchorId="6B5844CE" wp14:editId="524EFE8A">
            <wp:extent cx="6296025" cy="41148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20D0">
        <w:br w:type="page"/>
      </w:r>
    </w:p>
    <w:p w14:paraId="21EDEBEB" w14:textId="11A4B821" w:rsidR="00B420D0" w:rsidRDefault="00E729D4" w:rsidP="00E729D4">
      <w:pPr>
        <w:pStyle w:val="2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6" w:name="_Toc198555514"/>
      <w:r w:rsidRPr="00E729D4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Техническое задание</w:t>
      </w:r>
      <w:bookmarkEnd w:id="36"/>
    </w:p>
    <w:p w14:paraId="337B3767" w14:textId="4E26A356" w:rsidR="00E729D4" w:rsidRDefault="00B62D22" w:rsidP="00E729D4">
      <w:r w:rsidRPr="00B62D22">
        <w:rPr>
          <w:noProof/>
        </w:rPr>
        <w:drawing>
          <wp:inline distT="0" distB="0" distL="0" distR="0" wp14:anchorId="4FAA8724" wp14:editId="768F3D2F">
            <wp:extent cx="6021997" cy="8908259"/>
            <wp:effectExtent l="0" t="0" r="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878" cy="8912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0349D" w14:textId="26D2D8EF" w:rsidR="00E729D4" w:rsidRDefault="00B62D22" w:rsidP="00E729D4">
      <w:r w:rsidRPr="00B62D22">
        <w:rPr>
          <w:noProof/>
        </w:rPr>
        <w:lastRenderedPageBreak/>
        <w:drawing>
          <wp:inline distT="0" distB="0" distL="0" distR="0" wp14:anchorId="474EE441" wp14:editId="08AE2BD3">
            <wp:extent cx="6076950" cy="9076529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047" cy="9078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7EB93" w14:textId="6F0AF94F" w:rsidR="00B62D22" w:rsidRPr="00E729D4" w:rsidRDefault="00B62D22" w:rsidP="00E729D4">
      <w:r w:rsidRPr="00B62D22">
        <w:rPr>
          <w:noProof/>
        </w:rPr>
        <w:lastRenderedPageBreak/>
        <w:drawing>
          <wp:inline distT="0" distB="0" distL="0" distR="0" wp14:anchorId="0149070B" wp14:editId="63CB53E1">
            <wp:extent cx="6299835" cy="8967470"/>
            <wp:effectExtent l="0" t="0" r="571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6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2D22" w:rsidRPr="00E729D4" w:rsidSect="00B62D22">
      <w:pgSz w:w="11906" w:h="16838" w:code="9"/>
      <w:pgMar w:top="851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F55DC" w14:textId="77777777" w:rsidR="00663F5A" w:rsidRDefault="00663F5A" w:rsidP="008C7B10">
      <w:pPr>
        <w:spacing w:after="0"/>
      </w:pPr>
      <w:r>
        <w:separator/>
      </w:r>
    </w:p>
  </w:endnote>
  <w:endnote w:type="continuationSeparator" w:id="0">
    <w:p w14:paraId="51256599" w14:textId="77777777" w:rsidR="00663F5A" w:rsidRDefault="00663F5A" w:rsidP="008C7B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3F743" w14:textId="64979E56" w:rsidR="00D65555" w:rsidRDefault="00D65555">
    <w:pPr>
      <w:pStyle w:val="a5"/>
      <w:jc w:val="right"/>
    </w:pPr>
  </w:p>
  <w:p w14:paraId="6A659F22" w14:textId="2E00164B" w:rsidR="003A0BB8" w:rsidRDefault="003A0BB8" w:rsidP="00E7282E">
    <w:pPr>
      <w:pStyle w:val="a7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65F2" w14:textId="6E9AC5BD" w:rsidR="002A707B" w:rsidRDefault="002A707B">
    <w:pPr>
      <w:pStyle w:val="a5"/>
      <w:jc w:val="right"/>
    </w:pPr>
  </w:p>
  <w:p w14:paraId="237DA8ED" w14:textId="77777777" w:rsidR="002A707B" w:rsidRDefault="002A70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8972640"/>
      <w:docPartObj>
        <w:docPartGallery w:val="Page Numbers (Bottom of Page)"/>
        <w:docPartUnique/>
      </w:docPartObj>
    </w:sdtPr>
    <w:sdtContent>
      <w:p w14:paraId="427095B1" w14:textId="1C28C524" w:rsidR="002A707B" w:rsidRDefault="002A70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DB8E1B" w14:textId="61E78563" w:rsidR="003A0BB8" w:rsidRPr="002C1E82" w:rsidRDefault="003A0BB8" w:rsidP="002C1E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B7AC2" w14:textId="77777777" w:rsidR="00663F5A" w:rsidRDefault="00663F5A" w:rsidP="008C7B10">
      <w:pPr>
        <w:spacing w:after="0"/>
      </w:pPr>
      <w:r>
        <w:separator/>
      </w:r>
    </w:p>
  </w:footnote>
  <w:footnote w:type="continuationSeparator" w:id="0">
    <w:p w14:paraId="3FAC7D1C" w14:textId="77777777" w:rsidR="00663F5A" w:rsidRDefault="00663F5A" w:rsidP="008C7B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C62D" w14:textId="77777777" w:rsidR="008B23D5" w:rsidRPr="008B23D5" w:rsidRDefault="008B23D5" w:rsidP="008B23D5">
    <w:pPr>
      <w:widowControl w:val="0"/>
      <w:autoSpaceDE w:val="0"/>
      <w:autoSpaceDN w:val="0"/>
      <w:spacing w:after="0"/>
      <w:jc w:val="right"/>
      <w:rPr>
        <w:rFonts w:eastAsia="Times New Roman" w:cs="Times New Roman"/>
        <w:sz w:val="36"/>
        <w:szCs w:val="36"/>
        <w:lang w:eastAsia="ru-RU"/>
      </w:rPr>
    </w:pPr>
    <w:bookmarkStart w:id="2" w:name="_Hlk186563389"/>
    <w:bookmarkStart w:id="3" w:name="_Hlk186563390"/>
    <w:bookmarkStart w:id="4" w:name="_Hlk186563391"/>
    <w:bookmarkStart w:id="5" w:name="_Hlk186563392"/>
    <w:bookmarkStart w:id="6" w:name="_Hlk186563393"/>
    <w:bookmarkStart w:id="7" w:name="_Hlk186563394"/>
    <w:bookmarkStart w:id="8" w:name="_Hlk186563397"/>
    <w:bookmarkStart w:id="9" w:name="_Hlk186563398"/>
    <w:r w:rsidRPr="008B23D5">
      <w:rPr>
        <w:rFonts w:ascii="Calibri" w:eastAsia="Times New Roman" w:hAnsi="Calibri" w:cs="Times New Roman"/>
        <w:noProof/>
        <w:sz w:val="22"/>
        <w:lang w:eastAsia="ru-RU"/>
      </w:rPr>
      <w:drawing>
        <wp:anchor distT="0" distB="0" distL="114300" distR="114300" simplePos="0" relativeHeight="251659264" behindDoc="1" locked="0" layoutInCell="1" allowOverlap="1" wp14:anchorId="215C9254" wp14:editId="7766690B">
          <wp:simplePos x="0" y="0"/>
          <wp:positionH relativeFrom="column">
            <wp:posOffset>-137160</wp:posOffset>
          </wp:positionH>
          <wp:positionV relativeFrom="paragraph">
            <wp:posOffset>-3175</wp:posOffset>
          </wp:positionV>
          <wp:extent cx="1282700" cy="911860"/>
          <wp:effectExtent l="0" t="0" r="0" b="254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B23D5">
      <w:rPr>
        <w:rFonts w:eastAsia="Times New Roman" w:cs="Times New Roman"/>
        <w:sz w:val="36"/>
        <w:szCs w:val="36"/>
        <w:lang w:eastAsia="ru-RU"/>
      </w:rPr>
      <w:t>Российская Федерация</w:t>
    </w:r>
  </w:p>
  <w:p w14:paraId="3CC69686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Общество с ограниченной ответственностью</w:t>
    </w:r>
  </w:p>
  <w:p w14:paraId="298954EB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«ЗЕНИТ»</w:t>
    </w:r>
  </w:p>
  <w:p w14:paraId="148B84BB" w14:textId="77777777" w:rsidR="008B23D5" w:rsidRPr="008B23D5" w:rsidRDefault="008B23D5" w:rsidP="008B23D5">
    <w:pPr>
      <w:spacing w:after="0"/>
      <w:rPr>
        <w:rFonts w:ascii="Calibri" w:eastAsia="Times New Roman" w:hAnsi="Calibri" w:cs="Times New Roman"/>
        <w:sz w:val="22"/>
        <w:lang w:eastAsia="ru-RU"/>
      </w:rPr>
    </w:pPr>
    <w:r w:rsidRPr="008B23D5">
      <w:rPr>
        <w:rFonts w:ascii="Calibri" w:eastAsia="Times New Roman" w:hAnsi="Calibri" w:cs="Times New Roman"/>
        <w:sz w:val="22"/>
        <w:lang w:eastAsia="ru-RU"/>
      </w:rPr>
      <w:t>_____________________________________________________________________________________</w:t>
    </w:r>
  </w:p>
  <w:p w14:paraId="28DB9377" w14:textId="009628CB" w:rsidR="003A0BB8" w:rsidRPr="008B23D5" w:rsidRDefault="008B23D5" w:rsidP="008B23D5">
    <w:pPr>
      <w:spacing w:after="0"/>
      <w:jc w:val="both"/>
      <w:rPr>
        <w:rFonts w:eastAsia="Times New Roman" w:cs="Times New Roman"/>
        <w:sz w:val="22"/>
        <w:lang w:eastAsia="ru-RU"/>
      </w:rPr>
    </w:pPr>
    <w:r w:rsidRPr="008B23D5">
      <w:rPr>
        <w:rFonts w:eastAsia="Times New Roman" w:cs="Times New Roman"/>
        <w:sz w:val="22"/>
        <w:lang w:eastAsia="ru-RU"/>
      </w:rPr>
      <w:t>Юридический адрес: 454048, г. Челябинск, Свердловский проспект, д. 84Б, офис 7.16, ИНН/КПП 7451387459/745301001, Р/счет 40702810490000020789 в ПАО «</w:t>
    </w:r>
    <w:proofErr w:type="spellStart"/>
    <w:r w:rsidRPr="008B23D5">
      <w:rPr>
        <w:rFonts w:eastAsia="Times New Roman" w:cs="Times New Roman"/>
        <w:sz w:val="22"/>
        <w:lang w:eastAsia="ru-RU"/>
      </w:rPr>
      <w:t>Челябинвестбанк</w:t>
    </w:r>
    <w:proofErr w:type="spellEnd"/>
    <w:r w:rsidRPr="008B23D5">
      <w:rPr>
        <w:rFonts w:eastAsia="Times New Roman" w:cs="Times New Roman"/>
        <w:sz w:val="22"/>
        <w:lang w:eastAsia="ru-RU"/>
      </w:rPr>
      <w:t>», г. Челябинск к/</w:t>
    </w:r>
    <w:proofErr w:type="spellStart"/>
    <w:r w:rsidRPr="008B23D5">
      <w:rPr>
        <w:rFonts w:eastAsia="Times New Roman" w:cs="Times New Roman"/>
        <w:sz w:val="22"/>
        <w:lang w:eastAsia="ru-RU"/>
      </w:rPr>
      <w:t>сч</w:t>
    </w:r>
    <w:proofErr w:type="spellEnd"/>
    <w:r w:rsidRPr="008B23D5">
      <w:rPr>
        <w:rFonts w:eastAsia="Times New Roman" w:cs="Times New Roman"/>
        <w:sz w:val="22"/>
        <w:lang w:eastAsia="ru-RU"/>
      </w:rPr>
      <w:t>. 30101810400000000779 БИК 047501779 т. 89507420077 zenit-project@yandex.ru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9AA3" w14:textId="77777777" w:rsidR="008B23D5" w:rsidRPr="008B23D5" w:rsidRDefault="008B23D5" w:rsidP="008B23D5">
    <w:pPr>
      <w:widowControl w:val="0"/>
      <w:autoSpaceDE w:val="0"/>
      <w:autoSpaceDN w:val="0"/>
      <w:spacing w:after="0"/>
      <w:jc w:val="right"/>
      <w:rPr>
        <w:rFonts w:eastAsia="Times New Roman" w:cs="Times New Roman"/>
        <w:sz w:val="36"/>
        <w:szCs w:val="36"/>
        <w:lang w:eastAsia="ru-RU"/>
      </w:rPr>
    </w:pPr>
    <w:r w:rsidRPr="008B23D5">
      <w:rPr>
        <w:rFonts w:ascii="Calibri" w:eastAsia="Times New Roman" w:hAnsi="Calibri" w:cs="Times New Roman"/>
        <w:noProof/>
        <w:sz w:val="22"/>
        <w:lang w:eastAsia="ru-RU"/>
      </w:rPr>
      <w:drawing>
        <wp:anchor distT="0" distB="0" distL="114300" distR="114300" simplePos="0" relativeHeight="251661312" behindDoc="1" locked="0" layoutInCell="1" allowOverlap="1" wp14:anchorId="6F425FAE" wp14:editId="605D810F">
          <wp:simplePos x="0" y="0"/>
          <wp:positionH relativeFrom="column">
            <wp:posOffset>-137160</wp:posOffset>
          </wp:positionH>
          <wp:positionV relativeFrom="paragraph">
            <wp:posOffset>-3175</wp:posOffset>
          </wp:positionV>
          <wp:extent cx="1282700" cy="911860"/>
          <wp:effectExtent l="0" t="0" r="0" b="254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B23D5">
      <w:rPr>
        <w:rFonts w:eastAsia="Times New Roman" w:cs="Times New Roman"/>
        <w:sz w:val="36"/>
        <w:szCs w:val="36"/>
        <w:lang w:eastAsia="ru-RU"/>
      </w:rPr>
      <w:t>Российская Федерация</w:t>
    </w:r>
  </w:p>
  <w:p w14:paraId="07E41D1C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Общество с ограниченной ответственностью</w:t>
    </w:r>
  </w:p>
  <w:p w14:paraId="553D7B7F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«ЗЕНИТ»</w:t>
    </w:r>
  </w:p>
  <w:p w14:paraId="32B7A1CC" w14:textId="77777777" w:rsidR="008B23D5" w:rsidRPr="008B23D5" w:rsidRDefault="008B23D5" w:rsidP="008B23D5">
    <w:pPr>
      <w:spacing w:after="0"/>
      <w:rPr>
        <w:rFonts w:ascii="Calibri" w:eastAsia="Times New Roman" w:hAnsi="Calibri" w:cs="Times New Roman"/>
        <w:sz w:val="22"/>
        <w:lang w:eastAsia="ru-RU"/>
      </w:rPr>
    </w:pPr>
    <w:r w:rsidRPr="008B23D5">
      <w:rPr>
        <w:rFonts w:ascii="Calibri" w:eastAsia="Times New Roman" w:hAnsi="Calibri" w:cs="Times New Roman"/>
        <w:sz w:val="22"/>
        <w:lang w:eastAsia="ru-RU"/>
      </w:rPr>
      <w:t>_____________________________________________________________________________________</w:t>
    </w:r>
  </w:p>
  <w:p w14:paraId="248C8813" w14:textId="69EC653A" w:rsidR="008B23D5" w:rsidRPr="008B23D5" w:rsidRDefault="008B23D5" w:rsidP="008B23D5">
    <w:pPr>
      <w:spacing w:after="0"/>
      <w:jc w:val="both"/>
      <w:rPr>
        <w:rFonts w:eastAsia="Times New Roman" w:cs="Times New Roman"/>
        <w:sz w:val="22"/>
        <w:lang w:eastAsia="ru-RU"/>
      </w:rPr>
    </w:pPr>
    <w:r w:rsidRPr="008B23D5">
      <w:rPr>
        <w:rFonts w:eastAsia="Times New Roman" w:cs="Times New Roman"/>
        <w:sz w:val="22"/>
        <w:lang w:eastAsia="ru-RU"/>
      </w:rPr>
      <w:t>Юридический адрес: 454048, г. Челябинск, Свердловский проспект, д. 84Б, офис 7.16, ИНН/КПП 7451387459/745301001, Р/счет 40702810490000020789 в ПАО «</w:t>
    </w:r>
    <w:proofErr w:type="spellStart"/>
    <w:r w:rsidRPr="008B23D5">
      <w:rPr>
        <w:rFonts w:eastAsia="Times New Roman" w:cs="Times New Roman"/>
        <w:sz w:val="22"/>
        <w:lang w:eastAsia="ru-RU"/>
      </w:rPr>
      <w:t>Челябинвестбанк</w:t>
    </w:r>
    <w:proofErr w:type="spellEnd"/>
    <w:r w:rsidRPr="008B23D5">
      <w:rPr>
        <w:rFonts w:eastAsia="Times New Roman" w:cs="Times New Roman"/>
        <w:sz w:val="22"/>
        <w:lang w:eastAsia="ru-RU"/>
      </w:rPr>
      <w:t>», г. Челябинск к/</w:t>
    </w:r>
    <w:proofErr w:type="spellStart"/>
    <w:r w:rsidRPr="008B23D5">
      <w:rPr>
        <w:rFonts w:eastAsia="Times New Roman" w:cs="Times New Roman"/>
        <w:sz w:val="22"/>
        <w:lang w:eastAsia="ru-RU"/>
      </w:rPr>
      <w:t>сч</w:t>
    </w:r>
    <w:proofErr w:type="spellEnd"/>
    <w:r w:rsidRPr="008B23D5">
      <w:rPr>
        <w:rFonts w:eastAsia="Times New Roman" w:cs="Times New Roman"/>
        <w:sz w:val="22"/>
        <w:lang w:eastAsia="ru-RU"/>
      </w:rPr>
      <w:t>. 30101810400000000779 БИК 047501779 т. 89507420077 zenit-project@yandex.ru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B6B8" w14:textId="176D0EFC" w:rsidR="003A0BB8" w:rsidRPr="002C1E82" w:rsidRDefault="003A0BB8" w:rsidP="002C1E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3A1F"/>
    <w:multiLevelType w:val="multilevel"/>
    <w:tmpl w:val="D296567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65B7E90"/>
    <w:multiLevelType w:val="multilevel"/>
    <w:tmpl w:val="0B18F6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6617529"/>
    <w:multiLevelType w:val="hybridMultilevel"/>
    <w:tmpl w:val="5D504BFA"/>
    <w:lvl w:ilvl="0" w:tplc="60D407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FB5E38"/>
    <w:multiLevelType w:val="hybridMultilevel"/>
    <w:tmpl w:val="D0C6C212"/>
    <w:lvl w:ilvl="0" w:tplc="CDFCE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3411F7"/>
    <w:multiLevelType w:val="hybridMultilevel"/>
    <w:tmpl w:val="2758C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1DC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6" w15:restartNumberingAfterBreak="0">
    <w:nsid w:val="0F7E7D9E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7" w15:restartNumberingAfterBreak="0">
    <w:nsid w:val="14117577"/>
    <w:multiLevelType w:val="multilevel"/>
    <w:tmpl w:val="2DA21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E02179"/>
    <w:multiLevelType w:val="multilevel"/>
    <w:tmpl w:val="A00A4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7F11A7"/>
    <w:multiLevelType w:val="multilevel"/>
    <w:tmpl w:val="EADA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006827"/>
    <w:multiLevelType w:val="hybridMultilevel"/>
    <w:tmpl w:val="D4CE7478"/>
    <w:lvl w:ilvl="0" w:tplc="F8E2B1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853738"/>
    <w:multiLevelType w:val="multilevel"/>
    <w:tmpl w:val="975AC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1D52C7"/>
    <w:multiLevelType w:val="hybridMultilevel"/>
    <w:tmpl w:val="821E51CE"/>
    <w:lvl w:ilvl="0" w:tplc="FF9E147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6B058B3"/>
    <w:multiLevelType w:val="multilevel"/>
    <w:tmpl w:val="15DCE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DC6EEE"/>
    <w:multiLevelType w:val="multilevel"/>
    <w:tmpl w:val="FCDAF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546597"/>
    <w:multiLevelType w:val="hybridMultilevel"/>
    <w:tmpl w:val="3C6A31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F02DB"/>
    <w:multiLevelType w:val="multilevel"/>
    <w:tmpl w:val="957C3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064049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18" w15:restartNumberingAfterBreak="0">
    <w:nsid w:val="3D801AC7"/>
    <w:multiLevelType w:val="hybridMultilevel"/>
    <w:tmpl w:val="89A02D56"/>
    <w:lvl w:ilvl="0" w:tplc="68C6D5FA">
      <w:start w:val="1"/>
      <w:numFmt w:val="bullet"/>
      <w:lvlText w:val=""/>
      <w:lvlJc w:val="left"/>
      <w:pPr>
        <w:ind w:left="7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17142DA"/>
    <w:multiLevelType w:val="multilevel"/>
    <w:tmpl w:val="AB0ED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232F2A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21" w15:restartNumberingAfterBreak="0">
    <w:nsid w:val="4E886AEF"/>
    <w:multiLevelType w:val="multilevel"/>
    <w:tmpl w:val="24A8C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A367E7"/>
    <w:multiLevelType w:val="multilevel"/>
    <w:tmpl w:val="93B05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9C3522"/>
    <w:multiLevelType w:val="hybridMultilevel"/>
    <w:tmpl w:val="44F86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A65C76"/>
    <w:multiLevelType w:val="multilevel"/>
    <w:tmpl w:val="DDD4A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244CE9"/>
    <w:multiLevelType w:val="hybridMultilevel"/>
    <w:tmpl w:val="6382E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72C0A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27" w15:restartNumberingAfterBreak="0">
    <w:nsid w:val="5BFB64DC"/>
    <w:multiLevelType w:val="hybridMultilevel"/>
    <w:tmpl w:val="1ECA8A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D252E3A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29" w15:restartNumberingAfterBreak="0">
    <w:nsid w:val="5E302FEA"/>
    <w:multiLevelType w:val="hybridMultilevel"/>
    <w:tmpl w:val="D362DC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0DA43CC"/>
    <w:multiLevelType w:val="hybridMultilevel"/>
    <w:tmpl w:val="2758CA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D2186"/>
    <w:multiLevelType w:val="hybridMultilevel"/>
    <w:tmpl w:val="2758CA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D7D12"/>
    <w:multiLevelType w:val="hybridMultilevel"/>
    <w:tmpl w:val="829652D0"/>
    <w:lvl w:ilvl="0" w:tplc="35A2DAF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EB73756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34" w15:restartNumberingAfterBreak="0">
    <w:nsid w:val="73BC5676"/>
    <w:multiLevelType w:val="hybridMultilevel"/>
    <w:tmpl w:val="244016F0"/>
    <w:lvl w:ilvl="0" w:tplc="6AFEFA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556386F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36" w15:restartNumberingAfterBreak="0">
    <w:nsid w:val="766F425F"/>
    <w:multiLevelType w:val="hybridMultilevel"/>
    <w:tmpl w:val="338E1FB8"/>
    <w:lvl w:ilvl="0" w:tplc="207A4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6817807"/>
    <w:multiLevelType w:val="multilevel"/>
    <w:tmpl w:val="2738F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5C588D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39" w15:restartNumberingAfterBreak="0">
    <w:nsid w:val="7F6F1337"/>
    <w:multiLevelType w:val="hybridMultilevel"/>
    <w:tmpl w:val="BD284222"/>
    <w:lvl w:ilvl="0" w:tplc="98AC9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8799317">
    <w:abstractNumId w:val="27"/>
  </w:num>
  <w:num w:numId="2" w16cid:durableId="1464733049">
    <w:abstractNumId w:val="25"/>
  </w:num>
  <w:num w:numId="3" w16cid:durableId="23793174">
    <w:abstractNumId w:val="36"/>
  </w:num>
  <w:num w:numId="4" w16cid:durableId="693267521">
    <w:abstractNumId w:val="0"/>
  </w:num>
  <w:num w:numId="5" w16cid:durableId="1395276851">
    <w:abstractNumId w:val="36"/>
  </w:num>
  <w:num w:numId="6" w16cid:durableId="494297675">
    <w:abstractNumId w:val="36"/>
    <w:lvlOverride w:ilvl="0">
      <w:startOverride w:val="1"/>
    </w:lvlOverride>
  </w:num>
  <w:num w:numId="7" w16cid:durableId="785782299">
    <w:abstractNumId w:val="39"/>
  </w:num>
  <w:num w:numId="8" w16cid:durableId="1855265769">
    <w:abstractNumId w:val="32"/>
  </w:num>
  <w:num w:numId="9" w16cid:durableId="82922923">
    <w:abstractNumId w:val="1"/>
  </w:num>
  <w:num w:numId="10" w16cid:durableId="69817320">
    <w:abstractNumId w:val="34"/>
  </w:num>
  <w:num w:numId="11" w16cid:durableId="1763985790">
    <w:abstractNumId w:val="20"/>
  </w:num>
  <w:num w:numId="12" w16cid:durableId="1535069746">
    <w:abstractNumId w:val="38"/>
  </w:num>
  <w:num w:numId="13" w16cid:durableId="739909386">
    <w:abstractNumId w:val="12"/>
  </w:num>
  <w:num w:numId="14" w16cid:durableId="999046135">
    <w:abstractNumId w:val="18"/>
  </w:num>
  <w:num w:numId="15" w16cid:durableId="256522357">
    <w:abstractNumId w:val="4"/>
  </w:num>
  <w:num w:numId="16" w16cid:durableId="1754009931">
    <w:abstractNumId w:val="17"/>
  </w:num>
  <w:num w:numId="17" w16cid:durableId="1097410083">
    <w:abstractNumId w:val="26"/>
  </w:num>
  <w:num w:numId="18" w16cid:durableId="1657344014">
    <w:abstractNumId w:val="5"/>
  </w:num>
  <w:num w:numId="19" w16cid:durableId="1388527577">
    <w:abstractNumId w:val="31"/>
  </w:num>
  <w:num w:numId="20" w16cid:durableId="588805864">
    <w:abstractNumId w:val="30"/>
  </w:num>
  <w:num w:numId="21" w16cid:durableId="475294206">
    <w:abstractNumId w:val="28"/>
  </w:num>
  <w:num w:numId="22" w16cid:durableId="2098282258">
    <w:abstractNumId w:val="6"/>
  </w:num>
  <w:num w:numId="23" w16cid:durableId="880440353">
    <w:abstractNumId w:val="35"/>
  </w:num>
  <w:num w:numId="24" w16cid:durableId="1169097409">
    <w:abstractNumId w:val="23"/>
  </w:num>
  <w:num w:numId="25" w16cid:durableId="2020545149">
    <w:abstractNumId w:val="3"/>
  </w:num>
  <w:num w:numId="26" w16cid:durableId="439421053">
    <w:abstractNumId w:val="13"/>
  </w:num>
  <w:num w:numId="27" w16cid:durableId="1419327720">
    <w:abstractNumId w:val="19"/>
  </w:num>
  <w:num w:numId="28" w16cid:durableId="640304814">
    <w:abstractNumId w:val="21"/>
  </w:num>
  <w:num w:numId="29" w16cid:durableId="364447482">
    <w:abstractNumId w:val="24"/>
  </w:num>
  <w:num w:numId="30" w16cid:durableId="1899393219">
    <w:abstractNumId w:val="22"/>
  </w:num>
  <w:num w:numId="31" w16cid:durableId="1127235356">
    <w:abstractNumId w:val="16"/>
  </w:num>
  <w:num w:numId="32" w16cid:durableId="1121924797">
    <w:abstractNumId w:val="7"/>
  </w:num>
  <w:num w:numId="33" w16cid:durableId="837305562">
    <w:abstractNumId w:val="14"/>
  </w:num>
  <w:num w:numId="34" w16cid:durableId="584922348">
    <w:abstractNumId w:val="8"/>
  </w:num>
  <w:num w:numId="35" w16cid:durableId="1376393601">
    <w:abstractNumId w:val="37"/>
  </w:num>
  <w:num w:numId="36" w16cid:durableId="378819863">
    <w:abstractNumId w:val="9"/>
  </w:num>
  <w:num w:numId="37" w16cid:durableId="331102433">
    <w:abstractNumId w:val="11"/>
  </w:num>
  <w:num w:numId="38" w16cid:durableId="425999193">
    <w:abstractNumId w:val="33"/>
  </w:num>
  <w:num w:numId="39" w16cid:durableId="1315841565">
    <w:abstractNumId w:val="29"/>
  </w:num>
  <w:num w:numId="40" w16cid:durableId="1057514319">
    <w:abstractNumId w:val="15"/>
  </w:num>
  <w:num w:numId="41" w16cid:durableId="1642467208">
    <w:abstractNumId w:val="10"/>
  </w:num>
  <w:num w:numId="42" w16cid:durableId="1321735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BFA"/>
    <w:rsid w:val="00000064"/>
    <w:rsid w:val="000027EC"/>
    <w:rsid w:val="00003608"/>
    <w:rsid w:val="00003DE7"/>
    <w:rsid w:val="000042A7"/>
    <w:rsid w:val="00004C23"/>
    <w:rsid w:val="00011B96"/>
    <w:rsid w:val="00012751"/>
    <w:rsid w:val="00015C9C"/>
    <w:rsid w:val="000165B7"/>
    <w:rsid w:val="00016770"/>
    <w:rsid w:val="0002172F"/>
    <w:rsid w:val="00024F70"/>
    <w:rsid w:val="0002602E"/>
    <w:rsid w:val="0002791D"/>
    <w:rsid w:val="000302F8"/>
    <w:rsid w:val="00035FA4"/>
    <w:rsid w:val="00042A55"/>
    <w:rsid w:val="000447FE"/>
    <w:rsid w:val="00046EEB"/>
    <w:rsid w:val="00056F09"/>
    <w:rsid w:val="00060A99"/>
    <w:rsid w:val="00067819"/>
    <w:rsid w:val="00070701"/>
    <w:rsid w:val="00071D8B"/>
    <w:rsid w:val="00073BD0"/>
    <w:rsid w:val="00080D2A"/>
    <w:rsid w:val="0008264D"/>
    <w:rsid w:val="00095526"/>
    <w:rsid w:val="00096DCF"/>
    <w:rsid w:val="000A2E88"/>
    <w:rsid w:val="000A325C"/>
    <w:rsid w:val="000B13CC"/>
    <w:rsid w:val="000B16BB"/>
    <w:rsid w:val="000B2A37"/>
    <w:rsid w:val="000B5E15"/>
    <w:rsid w:val="000C2A94"/>
    <w:rsid w:val="000C656D"/>
    <w:rsid w:val="000D4206"/>
    <w:rsid w:val="000D502F"/>
    <w:rsid w:val="000E174B"/>
    <w:rsid w:val="000E2814"/>
    <w:rsid w:val="000E466B"/>
    <w:rsid w:val="000E4A3C"/>
    <w:rsid w:val="000E6117"/>
    <w:rsid w:val="000F3F99"/>
    <w:rsid w:val="000F5548"/>
    <w:rsid w:val="00100394"/>
    <w:rsid w:val="0010609F"/>
    <w:rsid w:val="00112687"/>
    <w:rsid w:val="00116952"/>
    <w:rsid w:val="00116AE7"/>
    <w:rsid w:val="00117A96"/>
    <w:rsid w:val="00120DA2"/>
    <w:rsid w:val="00122912"/>
    <w:rsid w:val="00126B14"/>
    <w:rsid w:val="0013645B"/>
    <w:rsid w:val="00136623"/>
    <w:rsid w:val="0013719F"/>
    <w:rsid w:val="00141139"/>
    <w:rsid w:val="0014130E"/>
    <w:rsid w:val="00141841"/>
    <w:rsid w:val="00142863"/>
    <w:rsid w:val="00142999"/>
    <w:rsid w:val="00142EDF"/>
    <w:rsid w:val="00145FDF"/>
    <w:rsid w:val="00146690"/>
    <w:rsid w:val="001467D3"/>
    <w:rsid w:val="00146E8E"/>
    <w:rsid w:val="00147BA2"/>
    <w:rsid w:val="00154DFC"/>
    <w:rsid w:val="00163250"/>
    <w:rsid w:val="00165297"/>
    <w:rsid w:val="00175BAF"/>
    <w:rsid w:val="00177E96"/>
    <w:rsid w:val="00180817"/>
    <w:rsid w:val="001828E1"/>
    <w:rsid w:val="0018443D"/>
    <w:rsid w:val="0018620B"/>
    <w:rsid w:val="001909A0"/>
    <w:rsid w:val="00194926"/>
    <w:rsid w:val="00194D10"/>
    <w:rsid w:val="001960FE"/>
    <w:rsid w:val="001A1AB3"/>
    <w:rsid w:val="001A39B6"/>
    <w:rsid w:val="001A3A5A"/>
    <w:rsid w:val="001A5826"/>
    <w:rsid w:val="001A6A6E"/>
    <w:rsid w:val="001A7EEA"/>
    <w:rsid w:val="001B4C1F"/>
    <w:rsid w:val="001B766A"/>
    <w:rsid w:val="001C2DBD"/>
    <w:rsid w:val="001C6A99"/>
    <w:rsid w:val="001D08DB"/>
    <w:rsid w:val="001D0D2C"/>
    <w:rsid w:val="001D531E"/>
    <w:rsid w:val="001D6FCA"/>
    <w:rsid w:val="001E04B2"/>
    <w:rsid w:val="001E37C5"/>
    <w:rsid w:val="001E4242"/>
    <w:rsid w:val="001E5AAE"/>
    <w:rsid w:val="001F19F4"/>
    <w:rsid w:val="001F2350"/>
    <w:rsid w:val="001F773B"/>
    <w:rsid w:val="00200004"/>
    <w:rsid w:val="00204FA3"/>
    <w:rsid w:val="0020668D"/>
    <w:rsid w:val="00207F5C"/>
    <w:rsid w:val="00214ECB"/>
    <w:rsid w:val="002164EE"/>
    <w:rsid w:val="00216B59"/>
    <w:rsid w:val="00222D82"/>
    <w:rsid w:val="00223090"/>
    <w:rsid w:val="00223388"/>
    <w:rsid w:val="00225700"/>
    <w:rsid w:val="002259F6"/>
    <w:rsid w:val="002414B5"/>
    <w:rsid w:val="00242E66"/>
    <w:rsid w:val="00243F17"/>
    <w:rsid w:val="002460A6"/>
    <w:rsid w:val="00250090"/>
    <w:rsid w:val="0025223C"/>
    <w:rsid w:val="00253ECD"/>
    <w:rsid w:val="00262BFD"/>
    <w:rsid w:val="00264497"/>
    <w:rsid w:val="00264ED4"/>
    <w:rsid w:val="002741E3"/>
    <w:rsid w:val="002751A4"/>
    <w:rsid w:val="00283B2B"/>
    <w:rsid w:val="00286F48"/>
    <w:rsid w:val="002922ED"/>
    <w:rsid w:val="00294B08"/>
    <w:rsid w:val="00294FE1"/>
    <w:rsid w:val="002A707B"/>
    <w:rsid w:val="002B1445"/>
    <w:rsid w:val="002B7621"/>
    <w:rsid w:val="002C1E82"/>
    <w:rsid w:val="002C26BF"/>
    <w:rsid w:val="002C5E74"/>
    <w:rsid w:val="002C744A"/>
    <w:rsid w:val="002D4AFA"/>
    <w:rsid w:val="002D564C"/>
    <w:rsid w:val="002E12C3"/>
    <w:rsid w:val="002F280D"/>
    <w:rsid w:val="002F5D74"/>
    <w:rsid w:val="0030042A"/>
    <w:rsid w:val="00306122"/>
    <w:rsid w:val="00306DBA"/>
    <w:rsid w:val="003142F0"/>
    <w:rsid w:val="00315545"/>
    <w:rsid w:val="00321FF2"/>
    <w:rsid w:val="00324767"/>
    <w:rsid w:val="003266DB"/>
    <w:rsid w:val="003267D1"/>
    <w:rsid w:val="00326DDA"/>
    <w:rsid w:val="003316C6"/>
    <w:rsid w:val="00332436"/>
    <w:rsid w:val="003325E7"/>
    <w:rsid w:val="003328E1"/>
    <w:rsid w:val="003361AC"/>
    <w:rsid w:val="0034219B"/>
    <w:rsid w:val="0034311E"/>
    <w:rsid w:val="00345644"/>
    <w:rsid w:val="003472B3"/>
    <w:rsid w:val="00350BE8"/>
    <w:rsid w:val="003556BD"/>
    <w:rsid w:val="00355974"/>
    <w:rsid w:val="003579B3"/>
    <w:rsid w:val="00362D70"/>
    <w:rsid w:val="00366EF5"/>
    <w:rsid w:val="003710D0"/>
    <w:rsid w:val="00374F46"/>
    <w:rsid w:val="00375FB7"/>
    <w:rsid w:val="00382BA7"/>
    <w:rsid w:val="0038571C"/>
    <w:rsid w:val="00390105"/>
    <w:rsid w:val="00391B02"/>
    <w:rsid w:val="00392BB8"/>
    <w:rsid w:val="00394DAC"/>
    <w:rsid w:val="0039564D"/>
    <w:rsid w:val="00396991"/>
    <w:rsid w:val="00397A6E"/>
    <w:rsid w:val="003A0503"/>
    <w:rsid w:val="003A075E"/>
    <w:rsid w:val="003A0BB8"/>
    <w:rsid w:val="003B421E"/>
    <w:rsid w:val="003C6AFF"/>
    <w:rsid w:val="003E3EB6"/>
    <w:rsid w:val="003E5402"/>
    <w:rsid w:val="003F4C05"/>
    <w:rsid w:val="003F6B75"/>
    <w:rsid w:val="00402A56"/>
    <w:rsid w:val="00405D83"/>
    <w:rsid w:val="004107CA"/>
    <w:rsid w:val="00422206"/>
    <w:rsid w:val="00422FE8"/>
    <w:rsid w:val="00424B00"/>
    <w:rsid w:val="0042543E"/>
    <w:rsid w:val="00425679"/>
    <w:rsid w:val="00431F3D"/>
    <w:rsid w:val="00434BF4"/>
    <w:rsid w:val="004351DF"/>
    <w:rsid w:val="00437204"/>
    <w:rsid w:val="004408F4"/>
    <w:rsid w:val="004423F4"/>
    <w:rsid w:val="00446592"/>
    <w:rsid w:val="00446A0D"/>
    <w:rsid w:val="00451912"/>
    <w:rsid w:val="00451C66"/>
    <w:rsid w:val="00452BC5"/>
    <w:rsid w:val="00453EB1"/>
    <w:rsid w:val="004634BA"/>
    <w:rsid w:val="004648C1"/>
    <w:rsid w:val="00466030"/>
    <w:rsid w:val="00467CF5"/>
    <w:rsid w:val="00472331"/>
    <w:rsid w:val="004737D1"/>
    <w:rsid w:val="00487ED9"/>
    <w:rsid w:val="00494DD5"/>
    <w:rsid w:val="004A026B"/>
    <w:rsid w:val="004A03FC"/>
    <w:rsid w:val="004A2442"/>
    <w:rsid w:val="004B1D51"/>
    <w:rsid w:val="004B2DB4"/>
    <w:rsid w:val="004B5ECC"/>
    <w:rsid w:val="004B6CE8"/>
    <w:rsid w:val="004B7294"/>
    <w:rsid w:val="004C04C9"/>
    <w:rsid w:val="004D039A"/>
    <w:rsid w:val="004E30CF"/>
    <w:rsid w:val="004F1674"/>
    <w:rsid w:val="004F1CFA"/>
    <w:rsid w:val="004F3A1B"/>
    <w:rsid w:val="00504516"/>
    <w:rsid w:val="005119ED"/>
    <w:rsid w:val="00515A12"/>
    <w:rsid w:val="00521F70"/>
    <w:rsid w:val="005220A0"/>
    <w:rsid w:val="005222A4"/>
    <w:rsid w:val="00522373"/>
    <w:rsid w:val="00526A53"/>
    <w:rsid w:val="005273F7"/>
    <w:rsid w:val="00527773"/>
    <w:rsid w:val="00530460"/>
    <w:rsid w:val="005328C4"/>
    <w:rsid w:val="00533237"/>
    <w:rsid w:val="005437F9"/>
    <w:rsid w:val="00546546"/>
    <w:rsid w:val="00550E0A"/>
    <w:rsid w:val="00552882"/>
    <w:rsid w:val="00552D9F"/>
    <w:rsid w:val="00555948"/>
    <w:rsid w:val="0056204B"/>
    <w:rsid w:val="00562994"/>
    <w:rsid w:val="00562CDE"/>
    <w:rsid w:val="00567400"/>
    <w:rsid w:val="00567BD0"/>
    <w:rsid w:val="00572159"/>
    <w:rsid w:val="00575B41"/>
    <w:rsid w:val="00575C2F"/>
    <w:rsid w:val="00576E93"/>
    <w:rsid w:val="0058028A"/>
    <w:rsid w:val="00585394"/>
    <w:rsid w:val="00590FED"/>
    <w:rsid w:val="005910E8"/>
    <w:rsid w:val="0059138F"/>
    <w:rsid w:val="005916EB"/>
    <w:rsid w:val="00595D40"/>
    <w:rsid w:val="005B33D3"/>
    <w:rsid w:val="005B59DC"/>
    <w:rsid w:val="005B5CAF"/>
    <w:rsid w:val="005B7F33"/>
    <w:rsid w:val="005C4B8A"/>
    <w:rsid w:val="005D3E7A"/>
    <w:rsid w:val="005D66CA"/>
    <w:rsid w:val="005D6A12"/>
    <w:rsid w:val="005D6CB9"/>
    <w:rsid w:val="005E33B6"/>
    <w:rsid w:val="005E3E61"/>
    <w:rsid w:val="005E5532"/>
    <w:rsid w:val="005F039A"/>
    <w:rsid w:val="005F246D"/>
    <w:rsid w:val="005F4D1F"/>
    <w:rsid w:val="00607AF2"/>
    <w:rsid w:val="00612B90"/>
    <w:rsid w:val="006153BD"/>
    <w:rsid w:val="00621D59"/>
    <w:rsid w:val="00621EA7"/>
    <w:rsid w:val="006230C5"/>
    <w:rsid w:val="006414B4"/>
    <w:rsid w:val="00644815"/>
    <w:rsid w:val="00645AE3"/>
    <w:rsid w:val="00645ED4"/>
    <w:rsid w:val="0065146E"/>
    <w:rsid w:val="00654E22"/>
    <w:rsid w:val="0065609E"/>
    <w:rsid w:val="00660307"/>
    <w:rsid w:val="00661E0D"/>
    <w:rsid w:val="00663084"/>
    <w:rsid w:val="00663F5A"/>
    <w:rsid w:val="00666359"/>
    <w:rsid w:val="00666E25"/>
    <w:rsid w:val="00667229"/>
    <w:rsid w:val="00680FF5"/>
    <w:rsid w:val="00685255"/>
    <w:rsid w:val="00690683"/>
    <w:rsid w:val="00693474"/>
    <w:rsid w:val="00695737"/>
    <w:rsid w:val="006977DD"/>
    <w:rsid w:val="006A0873"/>
    <w:rsid w:val="006A135F"/>
    <w:rsid w:val="006A18C2"/>
    <w:rsid w:val="006A2B38"/>
    <w:rsid w:val="006A3BB5"/>
    <w:rsid w:val="006A7DBE"/>
    <w:rsid w:val="006B3D38"/>
    <w:rsid w:val="006B40FA"/>
    <w:rsid w:val="006B5E03"/>
    <w:rsid w:val="006B73F9"/>
    <w:rsid w:val="006C0B77"/>
    <w:rsid w:val="006C14F5"/>
    <w:rsid w:val="006C333C"/>
    <w:rsid w:val="006D48D8"/>
    <w:rsid w:val="006D4DD6"/>
    <w:rsid w:val="006D5B42"/>
    <w:rsid w:val="006D5E8E"/>
    <w:rsid w:val="006D6D46"/>
    <w:rsid w:val="006E083E"/>
    <w:rsid w:val="006E6723"/>
    <w:rsid w:val="006F139A"/>
    <w:rsid w:val="006F4354"/>
    <w:rsid w:val="006F7206"/>
    <w:rsid w:val="0070382B"/>
    <w:rsid w:val="007039EA"/>
    <w:rsid w:val="00704677"/>
    <w:rsid w:val="0071209F"/>
    <w:rsid w:val="00712C23"/>
    <w:rsid w:val="00712C76"/>
    <w:rsid w:val="0071744B"/>
    <w:rsid w:val="00717E27"/>
    <w:rsid w:val="0072158D"/>
    <w:rsid w:val="0072400F"/>
    <w:rsid w:val="007268A1"/>
    <w:rsid w:val="0072708B"/>
    <w:rsid w:val="007313EE"/>
    <w:rsid w:val="00733983"/>
    <w:rsid w:val="00735013"/>
    <w:rsid w:val="00735177"/>
    <w:rsid w:val="007368F5"/>
    <w:rsid w:val="0074334F"/>
    <w:rsid w:val="00743826"/>
    <w:rsid w:val="00745227"/>
    <w:rsid w:val="00747108"/>
    <w:rsid w:val="00752B31"/>
    <w:rsid w:val="00755D92"/>
    <w:rsid w:val="00763350"/>
    <w:rsid w:val="00773595"/>
    <w:rsid w:val="007776F4"/>
    <w:rsid w:val="007814D7"/>
    <w:rsid w:val="00785030"/>
    <w:rsid w:val="0078556D"/>
    <w:rsid w:val="00785DB4"/>
    <w:rsid w:val="007871D6"/>
    <w:rsid w:val="007901A2"/>
    <w:rsid w:val="007C08B9"/>
    <w:rsid w:val="007C1DDF"/>
    <w:rsid w:val="007C6D42"/>
    <w:rsid w:val="007D01A1"/>
    <w:rsid w:val="007D06CE"/>
    <w:rsid w:val="007D1A81"/>
    <w:rsid w:val="007D1B11"/>
    <w:rsid w:val="007D54A5"/>
    <w:rsid w:val="007E7F9F"/>
    <w:rsid w:val="007F5648"/>
    <w:rsid w:val="00814E34"/>
    <w:rsid w:val="008177A2"/>
    <w:rsid w:val="008204FB"/>
    <w:rsid w:val="008210A8"/>
    <w:rsid w:val="008242FF"/>
    <w:rsid w:val="008248E6"/>
    <w:rsid w:val="00825B58"/>
    <w:rsid w:val="00826D5C"/>
    <w:rsid w:val="00832693"/>
    <w:rsid w:val="008350DD"/>
    <w:rsid w:val="00837DAF"/>
    <w:rsid w:val="0084012F"/>
    <w:rsid w:val="00840FB5"/>
    <w:rsid w:val="008412D2"/>
    <w:rsid w:val="00841AF0"/>
    <w:rsid w:val="00841B22"/>
    <w:rsid w:val="0085063A"/>
    <w:rsid w:val="0085595D"/>
    <w:rsid w:val="00856C9B"/>
    <w:rsid w:val="00862000"/>
    <w:rsid w:val="00864C26"/>
    <w:rsid w:val="00870751"/>
    <w:rsid w:val="00870FD5"/>
    <w:rsid w:val="00882C6D"/>
    <w:rsid w:val="00890AC6"/>
    <w:rsid w:val="0089133D"/>
    <w:rsid w:val="0089173A"/>
    <w:rsid w:val="008949D8"/>
    <w:rsid w:val="008A38EA"/>
    <w:rsid w:val="008A41E8"/>
    <w:rsid w:val="008A48D1"/>
    <w:rsid w:val="008A6AE6"/>
    <w:rsid w:val="008B04AF"/>
    <w:rsid w:val="008B23D5"/>
    <w:rsid w:val="008B4B40"/>
    <w:rsid w:val="008B5F5E"/>
    <w:rsid w:val="008C5873"/>
    <w:rsid w:val="008C5BD6"/>
    <w:rsid w:val="008C7B10"/>
    <w:rsid w:val="008D0D87"/>
    <w:rsid w:val="008D2043"/>
    <w:rsid w:val="008D59D9"/>
    <w:rsid w:val="008E00F2"/>
    <w:rsid w:val="008E1B43"/>
    <w:rsid w:val="008E1FF8"/>
    <w:rsid w:val="008E307D"/>
    <w:rsid w:val="008E3DB8"/>
    <w:rsid w:val="008E663A"/>
    <w:rsid w:val="008E6A84"/>
    <w:rsid w:val="008F38DB"/>
    <w:rsid w:val="009011CC"/>
    <w:rsid w:val="0091032D"/>
    <w:rsid w:val="00912ED9"/>
    <w:rsid w:val="009146E6"/>
    <w:rsid w:val="00915877"/>
    <w:rsid w:val="00916718"/>
    <w:rsid w:val="0092021A"/>
    <w:rsid w:val="00922523"/>
    <w:rsid w:val="00922C48"/>
    <w:rsid w:val="0092548A"/>
    <w:rsid w:val="00927821"/>
    <w:rsid w:val="009414A5"/>
    <w:rsid w:val="00946237"/>
    <w:rsid w:val="00947880"/>
    <w:rsid w:val="00954280"/>
    <w:rsid w:val="00954C90"/>
    <w:rsid w:val="009563F2"/>
    <w:rsid w:val="009624BA"/>
    <w:rsid w:val="009662DB"/>
    <w:rsid w:val="009722EC"/>
    <w:rsid w:val="00974014"/>
    <w:rsid w:val="009742FF"/>
    <w:rsid w:val="00980FB1"/>
    <w:rsid w:val="0098394C"/>
    <w:rsid w:val="00990F29"/>
    <w:rsid w:val="00993B2F"/>
    <w:rsid w:val="009958A1"/>
    <w:rsid w:val="0099633D"/>
    <w:rsid w:val="009A073E"/>
    <w:rsid w:val="009A76A5"/>
    <w:rsid w:val="009B4D66"/>
    <w:rsid w:val="009C02C0"/>
    <w:rsid w:val="009C2919"/>
    <w:rsid w:val="009C369D"/>
    <w:rsid w:val="009D1E21"/>
    <w:rsid w:val="009D2915"/>
    <w:rsid w:val="009D2B30"/>
    <w:rsid w:val="009D37FC"/>
    <w:rsid w:val="009D3B55"/>
    <w:rsid w:val="009D5F0D"/>
    <w:rsid w:val="009D7964"/>
    <w:rsid w:val="009E208D"/>
    <w:rsid w:val="009E2429"/>
    <w:rsid w:val="009E2D7A"/>
    <w:rsid w:val="009E5AFA"/>
    <w:rsid w:val="009F4C7D"/>
    <w:rsid w:val="009F5C47"/>
    <w:rsid w:val="00A03AC1"/>
    <w:rsid w:val="00A1220C"/>
    <w:rsid w:val="00A15222"/>
    <w:rsid w:val="00A15896"/>
    <w:rsid w:val="00A2041C"/>
    <w:rsid w:val="00A24FB8"/>
    <w:rsid w:val="00A330C1"/>
    <w:rsid w:val="00A3392D"/>
    <w:rsid w:val="00A35D18"/>
    <w:rsid w:val="00A40A06"/>
    <w:rsid w:val="00A41331"/>
    <w:rsid w:val="00A420FD"/>
    <w:rsid w:val="00A44120"/>
    <w:rsid w:val="00A453C9"/>
    <w:rsid w:val="00A51348"/>
    <w:rsid w:val="00A5147B"/>
    <w:rsid w:val="00A5348D"/>
    <w:rsid w:val="00A53F6A"/>
    <w:rsid w:val="00A55F94"/>
    <w:rsid w:val="00A57804"/>
    <w:rsid w:val="00A640D1"/>
    <w:rsid w:val="00A645D0"/>
    <w:rsid w:val="00A64C6B"/>
    <w:rsid w:val="00A70A04"/>
    <w:rsid w:val="00A73CA6"/>
    <w:rsid w:val="00A74FCA"/>
    <w:rsid w:val="00A774DE"/>
    <w:rsid w:val="00A7775F"/>
    <w:rsid w:val="00A77E76"/>
    <w:rsid w:val="00A8069C"/>
    <w:rsid w:val="00A814FA"/>
    <w:rsid w:val="00A84FC3"/>
    <w:rsid w:val="00A93C85"/>
    <w:rsid w:val="00A94057"/>
    <w:rsid w:val="00A94E8C"/>
    <w:rsid w:val="00A96383"/>
    <w:rsid w:val="00AA518E"/>
    <w:rsid w:val="00AB2F99"/>
    <w:rsid w:val="00AB61A1"/>
    <w:rsid w:val="00AD0421"/>
    <w:rsid w:val="00AD6173"/>
    <w:rsid w:val="00AE0411"/>
    <w:rsid w:val="00AE1BA4"/>
    <w:rsid w:val="00AE2F9F"/>
    <w:rsid w:val="00AF2174"/>
    <w:rsid w:val="00AF351E"/>
    <w:rsid w:val="00AF6131"/>
    <w:rsid w:val="00AF7656"/>
    <w:rsid w:val="00AF7777"/>
    <w:rsid w:val="00B01583"/>
    <w:rsid w:val="00B01A57"/>
    <w:rsid w:val="00B025D9"/>
    <w:rsid w:val="00B046DE"/>
    <w:rsid w:val="00B0498A"/>
    <w:rsid w:val="00B053E4"/>
    <w:rsid w:val="00B05F87"/>
    <w:rsid w:val="00B066A8"/>
    <w:rsid w:val="00B072AE"/>
    <w:rsid w:val="00B11A9B"/>
    <w:rsid w:val="00B13665"/>
    <w:rsid w:val="00B15A68"/>
    <w:rsid w:val="00B21B70"/>
    <w:rsid w:val="00B231F1"/>
    <w:rsid w:val="00B233A8"/>
    <w:rsid w:val="00B30126"/>
    <w:rsid w:val="00B3299F"/>
    <w:rsid w:val="00B35F05"/>
    <w:rsid w:val="00B37847"/>
    <w:rsid w:val="00B420D0"/>
    <w:rsid w:val="00B43FC9"/>
    <w:rsid w:val="00B47579"/>
    <w:rsid w:val="00B5007F"/>
    <w:rsid w:val="00B51970"/>
    <w:rsid w:val="00B53FC9"/>
    <w:rsid w:val="00B55CD6"/>
    <w:rsid w:val="00B601B6"/>
    <w:rsid w:val="00B6167C"/>
    <w:rsid w:val="00B61D15"/>
    <w:rsid w:val="00B62D22"/>
    <w:rsid w:val="00B64341"/>
    <w:rsid w:val="00B64A13"/>
    <w:rsid w:val="00B673DF"/>
    <w:rsid w:val="00B67454"/>
    <w:rsid w:val="00B73748"/>
    <w:rsid w:val="00B761BD"/>
    <w:rsid w:val="00B770F6"/>
    <w:rsid w:val="00B801BF"/>
    <w:rsid w:val="00B80584"/>
    <w:rsid w:val="00B83787"/>
    <w:rsid w:val="00B84482"/>
    <w:rsid w:val="00B84680"/>
    <w:rsid w:val="00B915B7"/>
    <w:rsid w:val="00B92864"/>
    <w:rsid w:val="00B93AFE"/>
    <w:rsid w:val="00B97377"/>
    <w:rsid w:val="00BA0D0B"/>
    <w:rsid w:val="00BA26A6"/>
    <w:rsid w:val="00BA64B6"/>
    <w:rsid w:val="00BA77F8"/>
    <w:rsid w:val="00BB02E7"/>
    <w:rsid w:val="00BB181C"/>
    <w:rsid w:val="00BB2921"/>
    <w:rsid w:val="00BB4241"/>
    <w:rsid w:val="00BB61C4"/>
    <w:rsid w:val="00BC033E"/>
    <w:rsid w:val="00BC41C7"/>
    <w:rsid w:val="00BD153D"/>
    <w:rsid w:val="00BD621A"/>
    <w:rsid w:val="00BD7D39"/>
    <w:rsid w:val="00BE2076"/>
    <w:rsid w:val="00BE26BA"/>
    <w:rsid w:val="00BE2904"/>
    <w:rsid w:val="00BE72AA"/>
    <w:rsid w:val="00BF3ED4"/>
    <w:rsid w:val="00BF73BA"/>
    <w:rsid w:val="00C03A50"/>
    <w:rsid w:val="00C04427"/>
    <w:rsid w:val="00C05DA3"/>
    <w:rsid w:val="00C12BF4"/>
    <w:rsid w:val="00C12C9D"/>
    <w:rsid w:val="00C12ECC"/>
    <w:rsid w:val="00C14D04"/>
    <w:rsid w:val="00C15FB3"/>
    <w:rsid w:val="00C17E29"/>
    <w:rsid w:val="00C21943"/>
    <w:rsid w:val="00C24CC6"/>
    <w:rsid w:val="00C25AD4"/>
    <w:rsid w:val="00C25B0B"/>
    <w:rsid w:val="00C32E1F"/>
    <w:rsid w:val="00C36416"/>
    <w:rsid w:val="00C3683F"/>
    <w:rsid w:val="00C43819"/>
    <w:rsid w:val="00C54423"/>
    <w:rsid w:val="00C56232"/>
    <w:rsid w:val="00C57CB2"/>
    <w:rsid w:val="00C57D43"/>
    <w:rsid w:val="00C63E24"/>
    <w:rsid w:val="00C64822"/>
    <w:rsid w:val="00C73274"/>
    <w:rsid w:val="00C756CB"/>
    <w:rsid w:val="00C776C1"/>
    <w:rsid w:val="00C81489"/>
    <w:rsid w:val="00C820FC"/>
    <w:rsid w:val="00C82E5F"/>
    <w:rsid w:val="00C84CC8"/>
    <w:rsid w:val="00C8572E"/>
    <w:rsid w:val="00C86675"/>
    <w:rsid w:val="00C95AE3"/>
    <w:rsid w:val="00C96642"/>
    <w:rsid w:val="00C975A7"/>
    <w:rsid w:val="00C97E2B"/>
    <w:rsid w:val="00CB04CA"/>
    <w:rsid w:val="00CB0E9E"/>
    <w:rsid w:val="00CB36B7"/>
    <w:rsid w:val="00CB433F"/>
    <w:rsid w:val="00CB7E6B"/>
    <w:rsid w:val="00CC2B59"/>
    <w:rsid w:val="00CC328F"/>
    <w:rsid w:val="00CC45ED"/>
    <w:rsid w:val="00CD04F6"/>
    <w:rsid w:val="00CD0C16"/>
    <w:rsid w:val="00CD33A5"/>
    <w:rsid w:val="00CD4A29"/>
    <w:rsid w:val="00CE160E"/>
    <w:rsid w:val="00CE4BA9"/>
    <w:rsid w:val="00CE613D"/>
    <w:rsid w:val="00CE639A"/>
    <w:rsid w:val="00CE7494"/>
    <w:rsid w:val="00CF0F74"/>
    <w:rsid w:val="00D048C8"/>
    <w:rsid w:val="00D177BD"/>
    <w:rsid w:val="00D312D2"/>
    <w:rsid w:val="00D400FE"/>
    <w:rsid w:val="00D40B9C"/>
    <w:rsid w:val="00D43C69"/>
    <w:rsid w:val="00D470C2"/>
    <w:rsid w:val="00D51D74"/>
    <w:rsid w:val="00D552A1"/>
    <w:rsid w:val="00D556EE"/>
    <w:rsid w:val="00D56DCC"/>
    <w:rsid w:val="00D61645"/>
    <w:rsid w:val="00D65555"/>
    <w:rsid w:val="00D67503"/>
    <w:rsid w:val="00D715E1"/>
    <w:rsid w:val="00D740D5"/>
    <w:rsid w:val="00D77158"/>
    <w:rsid w:val="00D80AD0"/>
    <w:rsid w:val="00D85032"/>
    <w:rsid w:val="00D91A4E"/>
    <w:rsid w:val="00D922ED"/>
    <w:rsid w:val="00D946EE"/>
    <w:rsid w:val="00D95FD1"/>
    <w:rsid w:val="00D96DF6"/>
    <w:rsid w:val="00DA36EF"/>
    <w:rsid w:val="00DB17D7"/>
    <w:rsid w:val="00DC0AEA"/>
    <w:rsid w:val="00DD0429"/>
    <w:rsid w:val="00DD67F3"/>
    <w:rsid w:val="00DD6AA7"/>
    <w:rsid w:val="00DE078D"/>
    <w:rsid w:val="00DE1EC7"/>
    <w:rsid w:val="00DE6AB7"/>
    <w:rsid w:val="00DF05B8"/>
    <w:rsid w:val="00DF0631"/>
    <w:rsid w:val="00E10557"/>
    <w:rsid w:val="00E137D0"/>
    <w:rsid w:val="00E1420D"/>
    <w:rsid w:val="00E208E9"/>
    <w:rsid w:val="00E20C7E"/>
    <w:rsid w:val="00E210A8"/>
    <w:rsid w:val="00E2160C"/>
    <w:rsid w:val="00E23ACA"/>
    <w:rsid w:val="00E27D3D"/>
    <w:rsid w:val="00E30B7F"/>
    <w:rsid w:val="00E340DB"/>
    <w:rsid w:val="00E34640"/>
    <w:rsid w:val="00E406C3"/>
    <w:rsid w:val="00E44E06"/>
    <w:rsid w:val="00E465C1"/>
    <w:rsid w:val="00E537AB"/>
    <w:rsid w:val="00E54B4C"/>
    <w:rsid w:val="00E55B26"/>
    <w:rsid w:val="00E607E1"/>
    <w:rsid w:val="00E62CAA"/>
    <w:rsid w:val="00E642CB"/>
    <w:rsid w:val="00E700DF"/>
    <w:rsid w:val="00E7282E"/>
    <w:rsid w:val="00E729D4"/>
    <w:rsid w:val="00E734D0"/>
    <w:rsid w:val="00E8364D"/>
    <w:rsid w:val="00E84A59"/>
    <w:rsid w:val="00E850E8"/>
    <w:rsid w:val="00E9040C"/>
    <w:rsid w:val="00E93386"/>
    <w:rsid w:val="00E974C5"/>
    <w:rsid w:val="00E97DE8"/>
    <w:rsid w:val="00EA1516"/>
    <w:rsid w:val="00EA3A30"/>
    <w:rsid w:val="00EA59DF"/>
    <w:rsid w:val="00EB04BB"/>
    <w:rsid w:val="00EB0B2F"/>
    <w:rsid w:val="00EB3858"/>
    <w:rsid w:val="00EB3B8C"/>
    <w:rsid w:val="00EC0744"/>
    <w:rsid w:val="00EC61C1"/>
    <w:rsid w:val="00ED1347"/>
    <w:rsid w:val="00ED4974"/>
    <w:rsid w:val="00ED4DB5"/>
    <w:rsid w:val="00ED5AAE"/>
    <w:rsid w:val="00ED66EC"/>
    <w:rsid w:val="00EE03DA"/>
    <w:rsid w:val="00EE0CA5"/>
    <w:rsid w:val="00EE1BB4"/>
    <w:rsid w:val="00EE2B94"/>
    <w:rsid w:val="00EE2D39"/>
    <w:rsid w:val="00EE4070"/>
    <w:rsid w:val="00EE7E93"/>
    <w:rsid w:val="00EF3F11"/>
    <w:rsid w:val="00EF7FD3"/>
    <w:rsid w:val="00F03884"/>
    <w:rsid w:val="00F0772C"/>
    <w:rsid w:val="00F126F5"/>
    <w:rsid w:val="00F12C76"/>
    <w:rsid w:val="00F13982"/>
    <w:rsid w:val="00F1558D"/>
    <w:rsid w:val="00F229C7"/>
    <w:rsid w:val="00F2379F"/>
    <w:rsid w:val="00F248FC"/>
    <w:rsid w:val="00F26B3D"/>
    <w:rsid w:val="00F27766"/>
    <w:rsid w:val="00F32A48"/>
    <w:rsid w:val="00F34754"/>
    <w:rsid w:val="00F35FE2"/>
    <w:rsid w:val="00F36263"/>
    <w:rsid w:val="00F37BFA"/>
    <w:rsid w:val="00F41700"/>
    <w:rsid w:val="00F41A38"/>
    <w:rsid w:val="00F4221A"/>
    <w:rsid w:val="00F45BFE"/>
    <w:rsid w:val="00F51759"/>
    <w:rsid w:val="00F51BD2"/>
    <w:rsid w:val="00F51D8E"/>
    <w:rsid w:val="00F526D0"/>
    <w:rsid w:val="00F5441B"/>
    <w:rsid w:val="00F641B8"/>
    <w:rsid w:val="00F64659"/>
    <w:rsid w:val="00F66E32"/>
    <w:rsid w:val="00F71D91"/>
    <w:rsid w:val="00F77C52"/>
    <w:rsid w:val="00F80427"/>
    <w:rsid w:val="00F85928"/>
    <w:rsid w:val="00F86CDA"/>
    <w:rsid w:val="00F9345B"/>
    <w:rsid w:val="00FA0AA4"/>
    <w:rsid w:val="00FA551A"/>
    <w:rsid w:val="00FA590F"/>
    <w:rsid w:val="00FA63A5"/>
    <w:rsid w:val="00FA762D"/>
    <w:rsid w:val="00FA7D37"/>
    <w:rsid w:val="00FB1870"/>
    <w:rsid w:val="00FB229E"/>
    <w:rsid w:val="00FB7DF0"/>
    <w:rsid w:val="00FD197B"/>
    <w:rsid w:val="00FD3BB2"/>
    <w:rsid w:val="00FD44C6"/>
    <w:rsid w:val="00FD49FE"/>
    <w:rsid w:val="00FD6B50"/>
    <w:rsid w:val="00FD704C"/>
    <w:rsid w:val="00FD7E43"/>
    <w:rsid w:val="00FE0680"/>
    <w:rsid w:val="00FE4C06"/>
    <w:rsid w:val="00FF51BA"/>
    <w:rsid w:val="00FF5675"/>
    <w:rsid w:val="00FF61CB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07B37"/>
  <w15:docId w15:val="{4F91E1B3-C728-4B53-8949-DBFA0360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FB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aliases w:val="H1,новая страница,Заголовок 1 PDV,11. Заголовок 1,номер приложения,EIA H1"/>
    <w:basedOn w:val="a"/>
    <w:next w:val="a"/>
    <w:link w:val="10"/>
    <w:uiPriority w:val="9"/>
    <w:qFormat/>
    <w:rsid w:val="002C1E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B3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B10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8C7B10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8C7B10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8C7B10"/>
    <w:rPr>
      <w:rFonts w:ascii="Times New Roman" w:hAnsi="Times New Roman"/>
      <w:sz w:val="28"/>
    </w:rPr>
  </w:style>
  <w:style w:type="paragraph" w:styleId="a7">
    <w:name w:val="No Spacing"/>
    <w:link w:val="a8"/>
    <w:uiPriority w:val="1"/>
    <w:qFormat/>
    <w:rsid w:val="008C7B10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2C1E82"/>
    <w:rPr>
      <w:color w:val="0563C1" w:themeColor="hyperlink"/>
      <w:u w:val="single"/>
    </w:rPr>
  </w:style>
  <w:style w:type="character" w:customStyle="1" w:styleId="10">
    <w:name w:val="Заголовок 1 Знак"/>
    <w:aliases w:val="H1 Знак,новая страница Знак,Заголовок 1 PDV Знак,11. Заголовок 1 Знак,номер приложения Знак,EIA H1 Знак"/>
    <w:basedOn w:val="a0"/>
    <w:link w:val="1"/>
    <w:uiPriority w:val="9"/>
    <w:rsid w:val="002C1E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2C1E82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C1E8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C1E82"/>
    <w:pPr>
      <w:tabs>
        <w:tab w:val="right" w:leader="dot" w:pos="9911"/>
      </w:tabs>
      <w:spacing w:after="100"/>
      <w:jc w:val="both"/>
    </w:pPr>
  </w:style>
  <w:style w:type="paragraph" w:styleId="ab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"/>
    <w:basedOn w:val="a"/>
    <w:link w:val="ac"/>
    <w:uiPriority w:val="34"/>
    <w:qFormat/>
    <w:rsid w:val="002C1E82"/>
    <w:pPr>
      <w:ind w:left="720"/>
      <w:contextualSpacing/>
    </w:pPr>
  </w:style>
  <w:style w:type="character" w:customStyle="1" w:styleId="ac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"/>
    <w:link w:val="ab"/>
    <w:uiPriority w:val="34"/>
    <w:rsid w:val="002C1E82"/>
    <w:rPr>
      <w:rFonts w:ascii="Times New Roman" w:hAnsi="Times New Roman"/>
      <w:sz w:val="28"/>
    </w:rPr>
  </w:style>
  <w:style w:type="character" w:customStyle="1" w:styleId="22">
    <w:name w:val="Заголовок (Уровень 2) Знак"/>
    <w:link w:val="23"/>
    <w:locked/>
    <w:rsid w:val="00612B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Заголовок (Уровень 2)"/>
    <w:basedOn w:val="a"/>
    <w:next w:val="ad"/>
    <w:link w:val="22"/>
    <w:autoRedefine/>
    <w:qFormat/>
    <w:rsid w:val="00612B90"/>
    <w:pPr>
      <w:autoSpaceDE w:val="0"/>
      <w:autoSpaceDN w:val="0"/>
      <w:adjustRightInd w:val="0"/>
      <w:spacing w:after="0" w:line="276" w:lineRule="auto"/>
      <w:ind w:left="1080" w:hanging="360"/>
      <w:jc w:val="center"/>
      <w:outlineLvl w:val="0"/>
    </w:pPr>
    <w:rPr>
      <w:rFonts w:eastAsia="Times New Roman" w:cs="Times New Roman"/>
      <w:b/>
      <w:bCs/>
      <w:szCs w:val="28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C1E8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C1E82"/>
    <w:rPr>
      <w:rFonts w:ascii="Times New Roman" w:hAnsi="Times New Roman"/>
      <w:sz w:val="28"/>
    </w:rPr>
  </w:style>
  <w:style w:type="character" w:customStyle="1" w:styleId="S">
    <w:name w:val="S_Обычный Знак"/>
    <w:link w:val="S0"/>
    <w:locked/>
    <w:rsid w:val="004648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"/>
    <w:qFormat/>
    <w:rsid w:val="004648C1"/>
    <w:pPr>
      <w:spacing w:after="0" w:line="360" w:lineRule="auto"/>
      <w:ind w:firstLine="709"/>
      <w:jc w:val="both"/>
    </w:pPr>
    <w:rPr>
      <w:rFonts w:eastAsia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4648C1"/>
    <w:rPr>
      <w:color w:val="954F72" w:themeColor="followedHyperlink"/>
      <w:u w:val="single"/>
    </w:rPr>
  </w:style>
  <w:style w:type="table" w:styleId="af0">
    <w:name w:val="Table Grid"/>
    <w:basedOn w:val="a1"/>
    <w:uiPriority w:val="39"/>
    <w:rsid w:val="00147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E97DE8"/>
    <w:pPr>
      <w:spacing w:after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7DE8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semiHidden/>
    <w:unhideWhenUsed/>
    <w:rsid w:val="00E97DE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E97DE8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E97DE8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97DE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97DE8"/>
    <w:rPr>
      <w:rFonts w:ascii="Times New Roman" w:hAnsi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552882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36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12">
    <w:name w:val="Сетка таблицы1"/>
    <w:basedOn w:val="a1"/>
    <w:next w:val="af0"/>
    <w:uiPriority w:val="39"/>
    <w:rsid w:val="00146E8E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0388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0388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9138F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9138F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link w:val="5"/>
    <w:rsid w:val="000E4A3C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8"/>
    <w:rsid w:val="000E4A3C"/>
    <w:pPr>
      <w:widowControl w:val="0"/>
      <w:shd w:val="clear" w:color="auto" w:fill="FFFFFF"/>
      <w:spacing w:after="0" w:line="322" w:lineRule="exact"/>
      <w:ind w:hanging="420"/>
    </w:pPr>
    <w:rPr>
      <w:rFonts w:asciiTheme="minorHAnsi" w:hAnsiTheme="minorHAnsi"/>
      <w:sz w:val="26"/>
      <w:szCs w:val="26"/>
    </w:rPr>
  </w:style>
  <w:style w:type="character" w:customStyle="1" w:styleId="a8">
    <w:name w:val="Без интервала Знак"/>
    <w:link w:val="a7"/>
    <w:uiPriority w:val="1"/>
    <w:rsid w:val="005D66CA"/>
    <w:rPr>
      <w:rFonts w:ascii="Times New Roman" w:hAnsi="Times New Roman"/>
      <w:sz w:val="28"/>
    </w:rPr>
  </w:style>
  <w:style w:type="paragraph" w:customStyle="1" w:styleId="p">
    <w:name w:val="_p_Табл"/>
    <w:qFormat/>
    <w:rsid w:val="001960F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Body Text 3"/>
    <w:basedOn w:val="a"/>
    <w:link w:val="31"/>
    <w:uiPriority w:val="99"/>
    <w:semiHidden/>
    <w:unhideWhenUsed/>
    <w:rsid w:val="00B62D2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B62D22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image" Target="media/image1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C0413-924A-4B26-8CA2-0C6F32B3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17</Pages>
  <Words>3290</Words>
  <Characters>18756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61</cp:revision>
  <cp:lastPrinted>2025-06-10T11:56:00Z</cp:lastPrinted>
  <dcterms:created xsi:type="dcterms:W3CDTF">2025-05-03T12:40:00Z</dcterms:created>
  <dcterms:modified xsi:type="dcterms:W3CDTF">2025-06-10T11:56:00Z</dcterms:modified>
</cp:coreProperties>
</file>